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8387CC" w14:textId="77777777" w:rsidR="000573D1" w:rsidRPr="009F3923" w:rsidRDefault="000573D1" w:rsidP="000573D1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  <w:lang w:val="ka-GE"/>
        </w:rPr>
      </w:pPr>
      <w:r w:rsidRPr="009F3923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</w:t>
      </w:r>
      <w:r w:rsidRPr="009F3923">
        <w:rPr>
          <w:rFonts w:ascii="Sylfaen" w:hAnsi="Sylfaen" w:cs="Arial"/>
          <w:sz w:val="24"/>
          <w:szCs w:val="24"/>
          <w:lang w:val="en-US"/>
        </w:rPr>
        <w:t xml:space="preserve"> </w:t>
      </w:r>
      <w:r w:rsidRPr="009F3923">
        <w:rPr>
          <w:rFonts w:ascii="Sylfaen" w:hAnsi="Sylfaen" w:cs="Arial"/>
          <w:sz w:val="24"/>
          <w:szCs w:val="24"/>
          <w:lang w:val="ka-GE"/>
        </w:rPr>
        <w:t>პროგრამის</w:t>
      </w:r>
    </w:p>
    <w:p w14:paraId="1AFD7215" w14:textId="77777777" w:rsidR="000573D1" w:rsidRPr="008034FA" w:rsidRDefault="000573D1" w:rsidP="000573D1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  <w:lang w:val="en-US"/>
        </w:rPr>
      </w:pPr>
      <w:r w:rsidRPr="009F3923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hAnsi="Sylfaen" w:cs="Arial"/>
          <w:sz w:val="24"/>
          <w:szCs w:val="24"/>
          <w:lang w:val="en-US"/>
        </w:rPr>
        <w:t>9</w:t>
      </w:r>
    </w:p>
    <w:p w14:paraId="080E425C" w14:textId="77777777" w:rsidR="000573D1" w:rsidRPr="009F3923" w:rsidRDefault="000573D1" w:rsidP="000573D1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</w:rPr>
      </w:pPr>
    </w:p>
    <w:p w14:paraId="261475C7" w14:textId="77777777" w:rsidR="000573D1" w:rsidRPr="009F3923" w:rsidRDefault="000573D1" w:rsidP="000573D1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</w:rPr>
      </w:pPr>
    </w:p>
    <w:p w14:paraId="79F7092A" w14:textId="77777777" w:rsidR="000573D1" w:rsidRPr="009F3923" w:rsidRDefault="000573D1" w:rsidP="000573D1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ka-GE"/>
        </w:rPr>
      </w:pPr>
    </w:p>
    <w:p w14:paraId="1527811A" w14:textId="77777777" w:rsidR="000573D1" w:rsidRPr="009F3923" w:rsidRDefault="000573D1" w:rsidP="000573D1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</w:rPr>
      </w:pPr>
    </w:p>
    <w:p w14:paraId="27908B34" w14:textId="77777777" w:rsidR="000573D1" w:rsidRPr="009F3923" w:rsidRDefault="000573D1" w:rsidP="000573D1">
      <w:pPr>
        <w:spacing w:after="120"/>
        <w:ind w:right="567"/>
        <w:jc w:val="center"/>
        <w:rPr>
          <w:rFonts w:ascii="Sylfaen" w:hAnsi="Sylfaen"/>
          <w:sz w:val="24"/>
          <w:szCs w:val="24"/>
          <w:lang w:val="en-US"/>
        </w:rPr>
      </w:pPr>
      <w:r w:rsidRPr="009F3923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F390BAD" w14:textId="77777777" w:rsidR="000573D1" w:rsidRPr="009F3923" w:rsidRDefault="000573D1" w:rsidP="000573D1">
      <w:pPr>
        <w:spacing w:after="120"/>
        <w:ind w:right="567"/>
        <w:jc w:val="center"/>
        <w:rPr>
          <w:rFonts w:ascii="Sylfaen" w:hAnsi="Sylfaen"/>
          <w:sz w:val="24"/>
          <w:szCs w:val="24"/>
          <w:highlight w:val="yellow"/>
          <w:lang w:val="en-US"/>
        </w:rPr>
      </w:pPr>
    </w:p>
    <w:p w14:paraId="7A81D81E" w14:textId="77777777" w:rsidR="000573D1" w:rsidRPr="009F3923" w:rsidRDefault="000573D1" w:rsidP="000573D1">
      <w:pPr>
        <w:spacing w:after="120"/>
        <w:ind w:right="567"/>
        <w:jc w:val="center"/>
        <w:rPr>
          <w:rFonts w:ascii="Sylfaen" w:hAnsi="Sylfaen"/>
          <w:sz w:val="24"/>
          <w:szCs w:val="24"/>
          <w:lang w:val="ka-GE"/>
        </w:rPr>
      </w:pPr>
      <w:r w:rsidRPr="009F3923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624CE2DE" w14:textId="77777777" w:rsidR="000573D1" w:rsidRPr="009F3923" w:rsidRDefault="000573D1" w:rsidP="000573D1">
      <w:pPr>
        <w:tabs>
          <w:tab w:val="left" w:pos="7995"/>
        </w:tabs>
        <w:spacing w:after="0" w:line="240" w:lineRule="auto"/>
        <w:ind w:right="567"/>
        <w:jc w:val="center"/>
        <w:rPr>
          <w:rFonts w:ascii="Sylfaen" w:hAnsi="Sylfaen"/>
          <w:b/>
          <w:sz w:val="24"/>
          <w:szCs w:val="24"/>
          <w:lang w:val="en-US"/>
        </w:rPr>
      </w:pPr>
    </w:p>
    <w:p w14:paraId="3AA8551C" w14:textId="77777777" w:rsidR="000573D1" w:rsidRPr="000B4A98" w:rsidRDefault="000573D1" w:rsidP="000573D1">
      <w:pPr>
        <w:tabs>
          <w:tab w:val="left" w:pos="7995"/>
        </w:tabs>
        <w:spacing w:after="0" w:line="240" w:lineRule="auto"/>
        <w:ind w:right="567"/>
        <w:jc w:val="center"/>
        <w:rPr>
          <w:rFonts w:ascii="Sylfaen" w:hAnsi="Sylfaen"/>
          <w:b/>
          <w:sz w:val="24"/>
          <w:szCs w:val="24"/>
          <w:lang w:val="en-US"/>
        </w:rPr>
      </w:pPr>
      <w:proofErr w:type="spellStart"/>
      <w:proofErr w:type="gramStart"/>
      <w:r w:rsidRPr="00200B8D">
        <w:rPr>
          <w:rFonts w:ascii="Sylfaen" w:hAnsi="Sylfaen"/>
          <w:b/>
          <w:sz w:val="24"/>
          <w:szCs w:val="24"/>
          <w:lang w:val="en-US"/>
        </w:rPr>
        <w:t>საოფისე</w:t>
      </w:r>
      <w:proofErr w:type="spellEnd"/>
      <w:proofErr w:type="gramEnd"/>
      <w:r w:rsidRPr="00200B8D"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 w:rsidRPr="00200B8D">
        <w:rPr>
          <w:rFonts w:ascii="Sylfaen" w:hAnsi="Sylfaen"/>
          <w:b/>
          <w:sz w:val="24"/>
          <w:szCs w:val="24"/>
          <w:lang w:val="en-US"/>
        </w:rPr>
        <w:t>საქმე</w:t>
      </w:r>
      <w:proofErr w:type="spellEnd"/>
    </w:p>
    <w:p w14:paraId="66D5F3AD" w14:textId="77777777" w:rsidR="000573D1" w:rsidRDefault="000573D1" w:rsidP="000573D1">
      <w:pPr>
        <w:tabs>
          <w:tab w:val="left" w:pos="7995"/>
        </w:tabs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ka-GE"/>
        </w:rPr>
      </w:pPr>
    </w:p>
    <w:p w14:paraId="76BCC083" w14:textId="77777777" w:rsidR="008477FE" w:rsidRDefault="008477FE" w:rsidP="000573D1">
      <w:pPr>
        <w:tabs>
          <w:tab w:val="left" w:pos="7995"/>
        </w:tabs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ka-GE"/>
        </w:rPr>
      </w:pPr>
    </w:p>
    <w:p w14:paraId="42326949" w14:textId="77777777" w:rsidR="008477FE" w:rsidRPr="008477FE" w:rsidRDefault="008477FE" w:rsidP="000573D1">
      <w:pPr>
        <w:tabs>
          <w:tab w:val="left" w:pos="7995"/>
        </w:tabs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ka-GE"/>
        </w:rPr>
      </w:pPr>
    </w:p>
    <w:p w14:paraId="38F23241" w14:textId="77777777" w:rsidR="000573D1" w:rsidRPr="009F3923" w:rsidRDefault="000573D1" w:rsidP="000573D1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en-US"/>
        </w:rPr>
      </w:pPr>
      <w:r w:rsidRPr="009F3923">
        <w:rPr>
          <w:rFonts w:ascii="Sylfaen" w:hAnsi="Sylfaen" w:cs="Arial"/>
          <w:sz w:val="24"/>
          <w:szCs w:val="24"/>
          <w:lang w:val="ka-GE"/>
        </w:rPr>
        <w:t>მოდული</w:t>
      </w:r>
      <w:r w:rsidRPr="009F3923">
        <w:rPr>
          <w:rFonts w:ascii="Sylfaen" w:hAnsi="Sylfaen" w:cs="Arial"/>
          <w:sz w:val="24"/>
          <w:szCs w:val="24"/>
          <w:lang w:val="en-US"/>
        </w:rPr>
        <w:t xml:space="preserve">: </w:t>
      </w:r>
      <w:r w:rsidRPr="009F3923">
        <w:rPr>
          <w:rFonts w:ascii="Sylfaen" w:hAnsi="Sylfaen" w:cs="Arial"/>
          <w:sz w:val="24"/>
          <w:szCs w:val="24"/>
          <w:lang w:val="ka-GE"/>
        </w:rPr>
        <w:t xml:space="preserve"> </w:t>
      </w:r>
      <w:r w:rsidRPr="009F3923">
        <w:rPr>
          <w:rFonts w:ascii="Sylfaen" w:hAnsi="Sylfaen" w:cs="Arial"/>
          <w:b/>
          <w:sz w:val="24"/>
          <w:szCs w:val="24"/>
          <w:lang w:val="ka-GE"/>
        </w:rPr>
        <w:t>ინტერპერსონალური კომუნიკაცია</w:t>
      </w:r>
    </w:p>
    <w:p w14:paraId="3E7EAB80" w14:textId="77777777" w:rsidR="000573D1" w:rsidRPr="009F3923" w:rsidRDefault="000573D1" w:rsidP="000573D1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ka-GE"/>
        </w:rPr>
      </w:pPr>
      <w:r w:rsidRPr="009F3923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Pr="009F3923">
        <w:rPr>
          <w:rFonts w:ascii="Sylfaen" w:hAnsi="Sylfaen" w:cs="Arial"/>
          <w:sz w:val="24"/>
          <w:szCs w:val="24"/>
          <w:lang w:val="en-US"/>
        </w:rPr>
        <w:t xml:space="preserve"> </w:t>
      </w:r>
      <w:r w:rsidRPr="009F3923">
        <w:rPr>
          <w:rFonts w:ascii="Sylfaen" w:hAnsi="Sylfaen" w:cs="Arial"/>
          <w:color w:val="002060"/>
          <w:sz w:val="24"/>
          <w:szCs w:val="24"/>
          <w:lang w:val="ka-GE"/>
        </w:rPr>
        <w:t>სავალდებულო ზოგადი</w:t>
      </w:r>
    </w:p>
    <w:p w14:paraId="1C8616B5" w14:textId="77777777" w:rsidR="000573D1" w:rsidRPr="009F3923" w:rsidRDefault="000573D1" w:rsidP="000573D1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</w:rPr>
      </w:pPr>
    </w:p>
    <w:p w14:paraId="5F21E2FC" w14:textId="77777777" w:rsidR="000573D1" w:rsidRPr="009F3923" w:rsidRDefault="000573D1" w:rsidP="000573D1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320DD775" w14:textId="77777777" w:rsidR="000573D1" w:rsidRPr="009F3923" w:rsidRDefault="000573D1" w:rsidP="000573D1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580F6B49" w14:textId="77777777" w:rsidR="000573D1" w:rsidRDefault="000573D1" w:rsidP="000573D1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22FDED90" w14:textId="77777777" w:rsidR="008477FE" w:rsidRDefault="008477FE" w:rsidP="000573D1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028F7134" w14:textId="77777777" w:rsidR="008477FE" w:rsidRDefault="008477FE" w:rsidP="000573D1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53F67ABB" w14:textId="77777777" w:rsidR="008477FE" w:rsidRDefault="008477FE" w:rsidP="000573D1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31CF4389" w14:textId="77777777" w:rsidR="008477FE" w:rsidRPr="009F3923" w:rsidRDefault="008477FE" w:rsidP="000573D1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6293A9CE" w14:textId="77777777" w:rsidR="000573D1" w:rsidRPr="009F3923" w:rsidRDefault="000573D1" w:rsidP="000573D1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55E63F51" w14:textId="77777777" w:rsidR="000573D1" w:rsidRDefault="000573D1" w:rsidP="000573D1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  <w:r w:rsidRPr="009F3923">
        <w:rPr>
          <w:rFonts w:ascii="Sylfaen" w:hAnsi="Sylfaen"/>
          <w:b/>
          <w:color w:val="000000" w:themeColor="text1"/>
          <w:sz w:val="20"/>
          <w:szCs w:val="20"/>
          <w:lang w:val="ka-GE"/>
        </w:rPr>
        <w:t>ქობულეთი</w:t>
      </w:r>
    </w:p>
    <w:p w14:paraId="7D17ED73" w14:textId="7B6B97E5" w:rsidR="000573D1" w:rsidRDefault="000573D1" w:rsidP="000573D1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  <w:r w:rsidRPr="009F3923">
        <w:rPr>
          <w:rFonts w:ascii="Sylfaen" w:hAnsi="Sylfaen"/>
          <w:b/>
          <w:color w:val="000000" w:themeColor="text1"/>
          <w:sz w:val="20"/>
          <w:szCs w:val="20"/>
          <w:lang w:val="ka-GE"/>
        </w:rPr>
        <w:t>20</w:t>
      </w:r>
      <w:r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21  </w:t>
      </w:r>
      <w:r w:rsidRPr="009F3923">
        <w:rPr>
          <w:rFonts w:ascii="Sylfaen" w:hAnsi="Sylfaen"/>
          <w:b/>
          <w:color w:val="000000" w:themeColor="text1"/>
          <w:sz w:val="20"/>
          <w:szCs w:val="20"/>
          <w:lang w:val="ka-GE"/>
        </w:rPr>
        <w:t>წელი</w:t>
      </w:r>
    </w:p>
    <w:p w14:paraId="4D378EED" w14:textId="5C3542E9" w:rsidR="00116818" w:rsidRPr="00A947D4" w:rsidRDefault="6E1695FA" w:rsidP="6E1695F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26"/>
        <w:gridCol w:w="7788"/>
      </w:tblGrid>
      <w:tr w:rsidR="00B509CD" w:rsidRPr="00A947D4" w14:paraId="625CD5CA" w14:textId="77777777" w:rsidTr="00267681">
        <w:trPr>
          <w:trHeight w:val="363"/>
        </w:trPr>
        <w:tc>
          <w:tcPr>
            <w:tcW w:w="2506" w:type="pct"/>
          </w:tcPr>
          <w:p w14:paraId="06AD8C8F" w14:textId="214AF1B4" w:rsidR="00267681" w:rsidRPr="00A947D4" w:rsidRDefault="00DD3CC2" w:rsidP="6E1695FA">
            <w:pPr>
              <w:ind w:right="906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</w:p>
          <w:p w14:paraId="6772EC11" w14:textId="6528F936" w:rsidR="00267681" w:rsidRPr="00A947D4" w:rsidRDefault="00267681" w:rsidP="6E1695F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3ED73D70" w14:textId="12A83245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0030104</w:t>
            </w:r>
          </w:p>
        </w:tc>
      </w:tr>
      <w:tr w:rsidR="00B509CD" w:rsidRPr="00A947D4" w14:paraId="191A9905" w14:textId="77777777" w:rsidTr="6E1695FA">
        <w:trPr>
          <w:trHeight w:val="437"/>
        </w:trPr>
        <w:tc>
          <w:tcPr>
            <w:tcW w:w="2506" w:type="pct"/>
          </w:tcPr>
          <w:p w14:paraId="1E829A00" w14:textId="4BC69EB1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76D010A4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ინტერპერსონალური </w:t>
            </w:r>
            <w:proofErr w:type="spellStart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ru-RU"/>
              </w:rPr>
              <w:t>კომუნიკაც</w:t>
            </w:r>
            <w:proofErr w:type="spellEnd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ია</w:t>
            </w:r>
          </w:p>
        </w:tc>
      </w:tr>
      <w:tr w:rsidR="00B509CD" w:rsidRPr="00A947D4" w14:paraId="5B7E6D97" w14:textId="77777777" w:rsidTr="6E1695FA">
        <w:trPr>
          <w:trHeight w:val="437"/>
        </w:trPr>
        <w:tc>
          <w:tcPr>
            <w:tcW w:w="2506" w:type="pct"/>
          </w:tcPr>
          <w:p w14:paraId="2C6D0A77" w14:textId="504F541E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B6D8E5B" w:rsidR="00B509CD" w:rsidRPr="00A947D4" w:rsidRDefault="00BE7EC5" w:rsidP="6E1695F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D5721E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017982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A947D4" w14:paraId="2801D18B" w14:textId="77777777" w:rsidTr="6E1695FA">
        <w:trPr>
          <w:trHeight w:val="437"/>
        </w:trPr>
        <w:tc>
          <w:tcPr>
            <w:tcW w:w="2506" w:type="pct"/>
          </w:tcPr>
          <w:p w14:paraId="241F2C75" w14:textId="1207F54A" w:rsidR="009B1C86" w:rsidRPr="00A947D4" w:rsidRDefault="6E1695FA" w:rsidP="6E1695F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D3DAA87" w:rsidR="009B1C86" w:rsidRPr="00A947D4" w:rsidRDefault="009F6870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3</w:t>
            </w:r>
          </w:p>
        </w:tc>
      </w:tr>
      <w:tr w:rsidR="00E40092" w:rsidRPr="00A947D4" w14:paraId="493D97E4" w14:textId="77777777" w:rsidTr="6E1695FA">
        <w:trPr>
          <w:trHeight w:val="437"/>
        </w:trPr>
        <w:tc>
          <w:tcPr>
            <w:tcW w:w="2506" w:type="pct"/>
          </w:tcPr>
          <w:p w14:paraId="0018F056" w14:textId="20A27CBA" w:rsidR="00E40092" w:rsidRPr="00A947D4" w:rsidRDefault="00E40092" w:rsidP="6E1695FA">
            <w:pPr>
              <w:spacing w:before="120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წინაპირობა:</w:t>
            </w:r>
          </w:p>
        </w:tc>
        <w:tc>
          <w:tcPr>
            <w:tcW w:w="2494" w:type="pct"/>
          </w:tcPr>
          <w:p w14:paraId="57C8B110" w14:textId="1497BC7F" w:rsidR="00E40092" w:rsidRPr="00E40092" w:rsidRDefault="00E40092" w:rsidP="009B1C86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-</w:t>
            </w:r>
          </w:p>
        </w:tc>
      </w:tr>
      <w:tr w:rsidR="009B1C86" w:rsidRPr="00A947D4" w14:paraId="08AB378B" w14:textId="77777777" w:rsidTr="6E1695FA">
        <w:trPr>
          <w:trHeight w:val="1285"/>
        </w:trPr>
        <w:tc>
          <w:tcPr>
            <w:tcW w:w="2506" w:type="pct"/>
          </w:tcPr>
          <w:p w14:paraId="0DE43ECA" w14:textId="15155462" w:rsidR="009B1C86" w:rsidRPr="00A947D4" w:rsidRDefault="6E1695FA" w:rsidP="6E1695F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9F6F28D" w14:textId="77777777" w:rsidR="009F7121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მოდულის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დასრულების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შემდეგ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პირს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შეუძლია: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49F4BAA" w14:textId="41C40236" w:rsidR="00E13108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ზეპირი, წერილობითი და არავერბალური კომუნიკაცია სწავლასა და საქმიანობასთან დაკავშირებულ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საკითხებზე, 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6B648E0" w14:textId="24D95572" w:rsidR="00F619EF" w:rsidRPr="00A947D4" w:rsidRDefault="5A49E431" w:rsidP="5A49E431">
            <w:pPr>
              <w:tabs>
                <w:tab w:val="left" w:pos="196"/>
              </w:tabs>
              <w:spacing w:after="120"/>
              <w:ind w:left="-265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8498CCD" w14:textId="3938A989" w:rsidR="009B1C86" w:rsidRPr="00A947D4" w:rsidRDefault="009B1C86" w:rsidP="5A49E431">
            <w:pPr>
              <w:tabs>
                <w:tab w:val="left" w:pos="196"/>
              </w:tabs>
              <w:ind w:left="-265" w:hanging="27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478C989F" w14:textId="77777777" w:rsidR="00B60CBB" w:rsidRPr="00A947D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A947D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13CA3060" w:rsidR="00B60CBB" w:rsidRPr="00A947D4" w:rsidRDefault="00A93756" w:rsidP="00A93756">
      <w:pPr>
        <w:tabs>
          <w:tab w:val="left" w:pos="8940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A947D4">
        <w:rPr>
          <w:rFonts w:ascii="Sylfaen" w:hAnsi="Sylfaen" w:cs="Arial"/>
          <w:b/>
          <w:sz w:val="20"/>
          <w:szCs w:val="20"/>
          <w:lang w:val="en-US"/>
        </w:rPr>
        <w:tab/>
      </w:r>
    </w:p>
    <w:p w14:paraId="4AF60F68" w14:textId="77777777" w:rsidR="00267681" w:rsidRPr="00A947D4" w:rsidRDefault="0026768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CB9F13B" w14:textId="77777777" w:rsidR="00267681" w:rsidRPr="00A947D4" w:rsidRDefault="0026768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4684637" w14:textId="77777777" w:rsidR="00267681" w:rsidRPr="00A947D4" w:rsidRDefault="0026768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A947D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24A12D9" w14:textId="77777777" w:rsidR="006F7BCD" w:rsidRDefault="006F7B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6707F83" w14:textId="77777777" w:rsidR="00686AA6" w:rsidRDefault="00686AA6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E701E5B" w14:textId="77777777" w:rsidR="0015225C" w:rsidRPr="00A947D4" w:rsidRDefault="0015225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A947D4" w:rsidRDefault="6E1695FA" w:rsidP="6E1695FA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A947D4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30" w:type="pct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2959"/>
        <w:gridCol w:w="4570"/>
        <w:gridCol w:w="4897"/>
        <w:gridCol w:w="2033"/>
      </w:tblGrid>
      <w:tr w:rsidR="006047AC" w:rsidRPr="00A947D4" w14:paraId="405938F4" w14:textId="06B6F85A" w:rsidTr="006047AC">
        <w:trPr>
          <w:trHeight w:val="1115"/>
          <w:jc w:val="center"/>
        </w:trPr>
        <w:tc>
          <w:tcPr>
            <w:tcW w:w="1023" w:type="pct"/>
            <w:shd w:val="clear" w:color="auto" w:fill="DBE5F1" w:themeFill="accent1" w:themeFillTint="33"/>
            <w:vAlign w:val="center"/>
          </w:tcPr>
          <w:p w14:paraId="390D511D" w14:textId="77777777" w:rsidR="006047AC" w:rsidRPr="00A947D4" w:rsidRDefault="006047AC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6047AC" w:rsidRPr="00A947D4" w:rsidRDefault="006047AC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6047AC" w:rsidRPr="00A947D4" w:rsidRDefault="006047AC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  <w:shd w:val="clear" w:color="auto" w:fill="DBE5F1" w:themeFill="accent1" w:themeFillTint="33"/>
            <w:vAlign w:val="center"/>
          </w:tcPr>
          <w:p w14:paraId="3E96E98F" w14:textId="77777777" w:rsidR="006047AC" w:rsidRPr="00A947D4" w:rsidRDefault="006047AC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3" w:type="pct"/>
            <w:shd w:val="clear" w:color="auto" w:fill="DBE5F1" w:themeFill="accent1" w:themeFillTint="33"/>
            <w:vAlign w:val="center"/>
          </w:tcPr>
          <w:p w14:paraId="30C2B6DC" w14:textId="77777777" w:rsidR="006047AC" w:rsidRPr="00A947D4" w:rsidRDefault="006047AC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6047AC" w:rsidRPr="00A947D4" w:rsidRDefault="006047AC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947D4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03" w:type="pct"/>
            <w:shd w:val="clear" w:color="auto" w:fill="DBE5F1" w:themeFill="accent1" w:themeFillTint="33"/>
            <w:vAlign w:val="center"/>
          </w:tcPr>
          <w:p w14:paraId="700D112F" w14:textId="7AB62791" w:rsidR="006047AC" w:rsidRPr="00A947D4" w:rsidRDefault="006047AC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047AC" w:rsidRPr="00A947D4" w14:paraId="48266CC3" w14:textId="185B2E84" w:rsidTr="006047AC">
        <w:trPr>
          <w:trHeight w:val="3455"/>
          <w:jc w:val="center"/>
        </w:trPr>
        <w:tc>
          <w:tcPr>
            <w:tcW w:w="1023" w:type="pct"/>
          </w:tcPr>
          <w:p w14:paraId="0092C71E" w14:textId="77777777" w:rsidR="006047AC" w:rsidRPr="00A947D4" w:rsidRDefault="006047AC" w:rsidP="005C3D6A">
            <w:pPr>
              <w:pStyle w:val="a3"/>
              <w:ind w:left="90"/>
              <w:contextualSpacing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57CCE3B" w14:textId="0FC1D640" w:rsidR="006047AC" w:rsidRPr="00A947D4" w:rsidRDefault="006047AC" w:rsidP="6E1695FA">
            <w:pPr>
              <w:pStyle w:val="a3"/>
              <w:numPr>
                <w:ilvl w:val="0"/>
                <w:numId w:val="28"/>
              </w:numPr>
              <w:tabs>
                <w:tab w:val="left" w:pos="270"/>
              </w:tabs>
              <w:ind w:left="0" w:right="72" w:firstLine="0"/>
              <w:contextualSpacing w:val="0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კომუნიკაცია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წავლასა და საქმიანობასთან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დაკავშირებულ საკითხებზე</w:t>
            </w:r>
          </w:p>
          <w:p w14:paraId="79418C77" w14:textId="413F1F14" w:rsidR="006047AC" w:rsidRPr="00A947D4" w:rsidRDefault="006047AC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</w:tcPr>
          <w:p w14:paraId="60008CDA" w14:textId="6FF3CA12" w:rsidR="006047AC" w:rsidRPr="00A947D4" w:rsidRDefault="006047AC" w:rsidP="6E1695FA">
            <w:pPr>
              <w:pStyle w:val="5"/>
              <w:tabs>
                <w:tab w:val="left" w:pos="520"/>
              </w:tabs>
              <w:spacing w:before="120" w:line="240" w:lineRule="auto"/>
              <w:ind w:right="34" w:hanging="2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1.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სწორად აღწერს კომუნიკაციის პროცესის ეტაპებსა და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ელემენტებს;</w:t>
            </w:r>
          </w:p>
          <w:p w14:paraId="1028806F" w14:textId="09278B47" w:rsidR="006047AC" w:rsidRPr="00A947D4" w:rsidRDefault="006047AC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სწორად აღწერს მოსმენის პროცესის სტადიებს, მისი ეფექტიანობის გაზრდის საშუალებებს; </w:t>
            </w:r>
          </w:p>
          <w:p w14:paraId="7CD3D1C0" w14:textId="1D7BF463" w:rsidR="006047AC" w:rsidRPr="00A947D4" w:rsidRDefault="006047AC" w:rsidP="6E1695FA">
            <w:pPr>
              <w:pStyle w:val="a3"/>
              <w:tabs>
                <w:tab w:val="left" w:pos="317"/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გადმოსცემს მოსმენილი ინფორმაციის შინაარსს ძირითადი ლექსიკის, სტილისა და პრაქტიკული გრამატიკის გამოყენებით;</w:t>
            </w:r>
          </w:p>
          <w:p w14:paraId="6522B220" w14:textId="0350CC0C" w:rsidR="006047AC" w:rsidRPr="00A947D4" w:rsidRDefault="006047AC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ენის ფუნქციებისა და საკომუნიკაციო სიტუაციის გათვალისწინებით, სწორად განსაზღვრავს საუბრის მიზანს; </w:t>
            </w:r>
          </w:p>
          <w:p w14:paraId="7F186DBB" w14:textId="40EF2440" w:rsidR="006047AC" w:rsidRPr="00A947D4" w:rsidRDefault="006047AC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საკომუნიკაციო სიტუაციის გათვალისწინებით, სწორად  ირჩევს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საუბრის წარმართვის სტრატეგიას;</w:t>
            </w:r>
          </w:p>
          <w:p w14:paraId="7AE0E0A2" w14:textId="72CA86EF" w:rsidR="006047AC" w:rsidRPr="00A947D4" w:rsidRDefault="006047AC" w:rsidP="6E1695FA">
            <w:pPr>
              <w:pStyle w:val="a3"/>
              <w:tabs>
                <w:tab w:val="left" w:pos="520"/>
              </w:tabs>
              <w:ind w:left="0" w:hanging="2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6. სწორად იყენებს კითხვის დასმისა და არგუმენტირების ტექნიკას  დისკუსიაში მონაწილეობისას.</w:t>
            </w:r>
          </w:p>
        </w:tc>
        <w:tc>
          <w:tcPr>
            <w:tcW w:w="1693" w:type="pct"/>
          </w:tcPr>
          <w:p w14:paraId="367DE849" w14:textId="08C4E9DB" w:rsidR="006047AC" w:rsidRPr="00A947D4" w:rsidRDefault="006047AC" w:rsidP="6E1695FA">
            <w:pPr>
              <w:ind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საუბრის წარმართვის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სტრატეგიები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</w:p>
          <w:p w14:paraId="17451296" w14:textId="77777777" w:rsidR="006047AC" w:rsidRPr="00A947D4" w:rsidRDefault="006047AC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პოზიტიური და ნეგატიური ინფორმაციის შემცველ საკითხებზე საუბრის სტრატეგია; </w:t>
            </w:r>
          </w:p>
          <w:p w14:paraId="4FE6C4B5" w14:textId="77777777" w:rsidR="006047AC" w:rsidRPr="00A947D4" w:rsidRDefault="006047AC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პოტენციურ დამკვეთთან მოლაპარაკების წარმოების სტრატეგია;</w:t>
            </w:r>
          </w:p>
          <w:p w14:paraId="4509DCCA" w14:textId="1C8137F1" w:rsidR="006047AC" w:rsidRPr="00A947D4" w:rsidRDefault="006047AC" w:rsidP="6E1695FA">
            <w:pP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პოტენციურ დამქირავებელთან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შესარჩევი ინტერვიუს გავლის სტრატეგია.</w:t>
            </w:r>
          </w:p>
          <w:p w14:paraId="26681770" w14:textId="77777777" w:rsidR="006047AC" w:rsidRPr="00A947D4" w:rsidRDefault="006047AC" w:rsidP="00C80B7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0169ED0" w14:textId="20600AB8" w:rsidR="006047AC" w:rsidRPr="00A947D4" w:rsidRDefault="006047AC" w:rsidP="00C80B7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02FFF1CB" w14:textId="77777777" w:rsidR="006047AC" w:rsidRPr="00A947D4" w:rsidRDefault="006047AC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6047AC" w:rsidRPr="00A947D4" w:rsidRDefault="006047AC" w:rsidP="00B509C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6047AC" w:rsidRPr="00A947D4" w14:paraId="78B1A62A" w14:textId="41C137CD" w:rsidTr="006047AC">
        <w:trPr>
          <w:trHeight w:val="530"/>
          <w:jc w:val="center"/>
        </w:trPr>
        <w:tc>
          <w:tcPr>
            <w:tcW w:w="1023" w:type="pct"/>
          </w:tcPr>
          <w:p w14:paraId="3C976801" w14:textId="77777777" w:rsidR="006047AC" w:rsidRPr="00A947D4" w:rsidRDefault="006047AC" w:rsidP="00B509CD">
            <w:pPr>
              <w:pStyle w:val="a3"/>
              <w:ind w:left="360"/>
              <w:contextualSpacing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5276277" w14:textId="51844CE5" w:rsidR="006047AC" w:rsidRPr="00A947D4" w:rsidRDefault="006047AC" w:rsidP="6E1695FA">
            <w:pPr>
              <w:pStyle w:val="a3"/>
              <w:ind w:left="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2.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წერილობითი კომუნიკაცია</w:t>
            </w:r>
          </w:p>
        </w:tc>
        <w:tc>
          <w:tcPr>
            <w:tcW w:w="1580" w:type="pct"/>
          </w:tcPr>
          <w:p w14:paraId="5B86D3B1" w14:textId="61C8D25D" w:rsidR="006047AC" w:rsidRPr="00A947D4" w:rsidRDefault="006047AC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ზეპირი და წერილობითი კომუნიკაციის შესაძლებლობებსა და შეზღუდვებს;</w:t>
            </w:r>
          </w:p>
          <w:p w14:paraId="2D765EBA" w14:textId="3786CA9B" w:rsidR="006047AC" w:rsidRPr="00A947D4" w:rsidRDefault="006047AC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აღწერს წერილობითი ენის ძირითად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მახასიათებლებს;</w:t>
            </w:r>
          </w:p>
          <w:p w14:paraId="5E7419B8" w14:textId="03407A06" w:rsidR="006047AC" w:rsidRPr="00A947D4" w:rsidRDefault="006047AC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წერილობითი ფორმით ინფორმაციის გადაცემის პროცესს;</w:t>
            </w:r>
          </w:p>
          <w:p w14:paraId="270BA1AE" w14:textId="63B16F38" w:rsidR="006047AC" w:rsidRPr="00A947D4" w:rsidRDefault="006047AC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გრამატიკული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დაცვით ამზადებს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 დოკუმენტებ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აუდიტორიისა და მიზნის შესაბამის ფორმატში;</w:t>
            </w:r>
          </w:p>
          <w:p w14:paraId="39A1D377" w14:textId="2E294ACF" w:rsidR="006047AC" w:rsidRPr="00A947D4" w:rsidRDefault="006047AC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ფორმით სწორად გადმოსცემს წაკითხული/მოსმენილი ინფორმაციის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შინაარსს;</w:t>
            </w:r>
          </w:p>
          <w:p w14:paraId="52F918BD" w14:textId="48564D30" w:rsidR="006047AC" w:rsidRPr="00A947D4" w:rsidRDefault="006047AC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სწორად განსაზღვრავს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კომუნიკაციის ელექტრონული საშუალებები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გამოყენების მიზანს, მათ შესაძლებლობებსა და შეზღუდვებს.</w:t>
            </w:r>
          </w:p>
        </w:tc>
        <w:tc>
          <w:tcPr>
            <w:tcW w:w="1693" w:type="pct"/>
          </w:tcPr>
          <w:p w14:paraId="5FF5F4BA" w14:textId="3FE2FD37" w:rsidR="006047AC" w:rsidRPr="00A947D4" w:rsidRDefault="006047AC" w:rsidP="6E1695FA">
            <w:pPr>
              <w:pStyle w:val="a5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მახასიათებლები: </w:t>
            </w:r>
            <w:r w:rsidRPr="00A947D4">
              <w:rPr>
                <w:rFonts w:ascii="Sylfaen" w:eastAsia="Sylfaen" w:hAnsi="Sylfaen" w:cs="Sylfaen"/>
                <w:lang w:val="ka-GE"/>
              </w:rPr>
              <w:t>ფორმალური, არაფორმალური, სამეცნიერო, პუბლიცისტური;</w:t>
            </w:r>
          </w:p>
          <w:p w14:paraId="189F3198" w14:textId="202253CF" w:rsidR="006047AC" w:rsidRPr="00A947D4" w:rsidRDefault="006047AC" w:rsidP="6E1695FA">
            <w:pPr>
              <w:pStyle w:val="a5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: </w:t>
            </w:r>
            <w:r w:rsidRPr="00A947D4">
              <w:rPr>
                <w:rFonts w:ascii="Sylfaen" w:eastAsia="Sylfaen,Sylfaen,Arial,MS Mincho" w:hAnsi="Sylfaen" w:cs="Sylfaen,Sylfaen,Arial,MS Mincho"/>
                <w:lang w:val="ka-GE"/>
              </w:rPr>
              <w:t>მართლწერა, პუნქტუაცია, გრამატიკა, სტილისა და პარაგრაფირების დაცვა; ზოგადი რეკომენდაციები საქმიანი დოკუმენტების მომზადების თაობაზე;</w:t>
            </w:r>
          </w:p>
          <w:p w14:paraId="370CDD30" w14:textId="599A329F" w:rsidR="006047AC" w:rsidRPr="00A947D4" w:rsidRDefault="006047AC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დოკუმენტები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განცხადება; მოხსენებითი ბარათი; ანგარიში გაწეუ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ლი საქმიანობის შესახებ; რეზიუმე; 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მხლე</w:t>
            </w:r>
            <w:r w:rsidRPr="00A947D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 და 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ბი. </w:t>
            </w:r>
          </w:p>
          <w:p w14:paraId="04B74B51" w14:textId="7D8E9CE1" w:rsidR="006047AC" w:rsidRPr="00A947D4" w:rsidRDefault="006047AC" w:rsidP="6E1695FA">
            <w:pPr>
              <w:pStyle w:val="a5"/>
              <w:ind w:right="34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კომუნიკაციის ელექტრო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ნული საშუა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ლებები</w:t>
            </w:r>
            <w:r w:rsidRPr="00A947D4">
              <w:rPr>
                <w:rFonts w:ascii="Sylfaen" w:eastAsia="Sylfaen" w:hAnsi="Sylfaen" w:cs="Sylfaen"/>
                <w:lang w:val="ka-GE"/>
              </w:rPr>
              <w:t>:  ელ-ფოსტა, მოკ</w:t>
            </w:r>
            <w:r w:rsidRPr="00A947D4">
              <w:rPr>
                <w:rFonts w:ascii="Sylfaen" w:hAnsi="Sylfaen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ლე ტექსტური შეტყობინება; 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სკაიპი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 xml:space="preserve">, </w:t>
            </w:r>
            <w:r w:rsidRPr="00A947D4">
              <w:rPr>
                <w:rFonts w:ascii="Sylfaen" w:eastAsia="Sylfaen" w:hAnsi="Sylfaen" w:cs="Sylfaen"/>
                <w:lang w:val="ka-GE"/>
              </w:rPr>
              <w:lastRenderedPageBreak/>
              <w:t>სოციალური ქსელები.</w:t>
            </w:r>
          </w:p>
          <w:p w14:paraId="3936FCA0" w14:textId="3C0B4884" w:rsidR="006047AC" w:rsidRPr="00A947D4" w:rsidRDefault="006047AC" w:rsidP="00C80B75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5303C9AF" w14:textId="77777777" w:rsidR="006047AC" w:rsidRPr="00A947D4" w:rsidRDefault="006047AC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0D866A88" w14:textId="77E97A3F" w:rsidR="006047AC" w:rsidRPr="00A947D4" w:rsidRDefault="006047AC" w:rsidP="00B509C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6047AC" w:rsidRPr="00A947D4" w14:paraId="2D1E507F" w14:textId="6BB99B1D" w:rsidTr="006047AC">
        <w:trPr>
          <w:trHeight w:val="1043"/>
          <w:jc w:val="center"/>
        </w:trPr>
        <w:tc>
          <w:tcPr>
            <w:tcW w:w="1023" w:type="pct"/>
          </w:tcPr>
          <w:p w14:paraId="1BE4DD11" w14:textId="77777777" w:rsidR="006047AC" w:rsidRPr="00A947D4" w:rsidRDefault="006047AC" w:rsidP="001B329A">
            <w:pPr>
              <w:pStyle w:val="a3"/>
              <w:tabs>
                <w:tab w:val="left" w:pos="360"/>
              </w:tabs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756B8A2" w14:textId="1795962E" w:rsidR="006047AC" w:rsidRPr="00A947D4" w:rsidRDefault="006047AC" w:rsidP="001B329A">
            <w:pPr>
              <w:pStyle w:val="a3"/>
              <w:tabs>
                <w:tab w:val="left" w:pos="34"/>
                <w:tab w:val="left" w:pos="360"/>
              </w:tabs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3.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ადამიანებთან ურთიერთობა განსხვავებულ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სიტუაციებში</w:t>
            </w:r>
          </w:p>
          <w:p w14:paraId="54F61F6D" w14:textId="77777777" w:rsidR="006047AC" w:rsidRPr="00A947D4" w:rsidRDefault="006047AC" w:rsidP="001B329A">
            <w:pPr>
              <w:pStyle w:val="a3"/>
              <w:spacing w:before="120"/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1208D1E" w14:textId="77777777" w:rsidR="006047AC" w:rsidRPr="00A947D4" w:rsidRDefault="006047AC" w:rsidP="00B12ACB">
            <w:pPr>
              <w:pStyle w:val="a3"/>
              <w:spacing w:before="120"/>
              <w:ind w:left="3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15EE061" w14:textId="77777777" w:rsidR="006047AC" w:rsidRPr="00A947D4" w:rsidRDefault="006047AC" w:rsidP="00B509CD">
            <w:pPr>
              <w:pStyle w:val="a3"/>
              <w:ind w:left="0"/>
              <w:rPr>
                <w:rFonts w:ascii="Sylfaen" w:hAnsi="Sylfaen" w:cs="Sylfaen"/>
                <w:b/>
                <w:iCs/>
                <w:sz w:val="20"/>
                <w:szCs w:val="20"/>
                <w:lang w:val="en-US"/>
              </w:rPr>
            </w:pPr>
          </w:p>
        </w:tc>
        <w:tc>
          <w:tcPr>
            <w:tcW w:w="1580" w:type="pct"/>
          </w:tcPr>
          <w:p w14:paraId="58D25651" w14:textId="55D78EA9" w:rsidR="006047AC" w:rsidRPr="00A947D4" w:rsidRDefault="006047AC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>აყალიბებს</w:t>
            </w:r>
            <w:proofErr w:type="spellEnd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ინტერპერსონალური უნარების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არსსა და მნიშვნელობას პიროვნებათაშორისი ურთიერთობების წარმართვისათვის;</w:t>
            </w:r>
          </w:p>
          <w:p w14:paraId="184657E4" w14:textId="757C3F1B" w:rsidR="006047AC" w:rsidRPr="00A947D4" w:rsidRDefault="006047AC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განსაზღვრავს ინტერპერსო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ნალურ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ერთობებზე ზემოქმედ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ფაქტო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რებს;</w:t>
            </w:r>
          </w:p>
          <w:p w14:paraId="5DA68B6F" w14:textId="3401B078" w:rsidR="006047AC" w:rsidRPr="00A947D4" w:rsidRDefault="006047AC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 სწორად განსაზღვრავს 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საურთიერთობო სიტუაციას;</w:t>
            </w:r>
          </w:p>
          <w:p w14:paraId="2373DDA0" w14:textId="31F12FD2" w:rsidR="006047AC" w:rsidRPr="00A947D4" w:rsidRDefault="006047AC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განსხვავებული ტიპის ადამიანებთან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ურთიერთობისას სწორად აყალიბებს ინტერაქციის მიზანსა და  მიმართულებას;</w:t>
            </w:r>
          </w:p>
          <w:p w14:paraId="7C2A85B4" w14:textId="259C1764" w:rsidR="006047AC" w:rsidRPr="00A947D4" w:rsidRDefault="006047AC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სწორად აღწერს განსხვავებული კულტურის ადამიანებთან ურთიერთობის თავისებურებებს;</w:t>
            </w:r>
          </w:p>
          <w:p w14:paraId="2D3B3F86" w14:textId="7DA79298" w:rsidR="006047AC" w:rsidRPr="00A947D4" w:rsidRDefault="006047AC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საურთიერთობო სიტუაციის,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აუდიტორიისა და მიზნის შესაბამისად,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კორექტულად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წარმართავს ურთიერთობას;</w:t>
            </w:r>
          </w:p>
          <w:p w14:paraId="16B2E420" w14:textId="5022ECBC" w:rsidR="006047AC" w:rsidRPr="00A947D4" w:rsidRDefault="006047AC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7.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არავერბალური კომუნიკაციის ფორმებსა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მანიშნებლებს.</w:t>
            </w:r>
          </w:p>
          <w:p w14:paraId="5FD2E76B" w14:textId="6CD6A7F5" w:rsidR="006047AC" w:rsidRPr="00A947D4" w:rsidRDefault="006047AC" w:rsidP="20A748F0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</w:pPr>
          </w:p>
        </w:tc>
        <w:tc>
          <w:tcPr>
            <w:tcW w:w="1693" w:type="pct"/>
          </w:tcPr>
          <w:p w14:paraId="74D750AC" w14:textId="77777777" w:rsidR="006047AC" w:rsidRPr="00A947D4" w:rsidRDefault="006047AC" w:rsidP="6E1695FA">
            <w:pPr>
              <w:pStyle w:val="a5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ინტერპერსონალური უნარები:</w:t>
            </w:r>
          </w:p>
          <w:p w14:paraId="033EC9A7" w14:textId="77777777" w:rsidR="006047AC" w:rsidRPr="00A947D4" w:rsidRDefault="006047AC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lang w:val="ka-GE"/>
              </w:rPr>
              <w:t>ინიციატივის გამოვლენა; თანამშრომლობა; მხარდაჭერ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; მოლაპარაკება; დარწმუნება; გავლენა; მოტივირება;  ლიდერობ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.</w:t>
            </w:r>
          </w:p>
          <w:p w14:paraId="1ACAC631" w14:textId="77777777" w:rsidR="006047AC" w:rsidRPr="00A947D4" w:rsidRDefault="006047AC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ფაქტო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რები: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კულ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ბები.</w:t>
            </w:r>
          </w:p>
          <w:p w14:paraId="7021F3F5" w14:textId="77777777" w:rsidR="006047AC" w:rsidRPr="00A947D4" w:rsidRDefault="006047AC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საურთიერთობო სიტუაცია: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ნაცნობი; უცნობი; სტაბილური; დაძაბული.</w:t>
            </w:r>
          </w:p>
          <w:p w14:paraId="637E612B" w14:textId="77777777" w:rsidR="006047AC" w:rsidRPr="00A947D4" w:rsidRDefault="006047AC" w:rsidP="6E1695FA">
            <w:pPr>
              <w:pStyle w:val="a5"/>
              <w:ind w:left="175" w:right="34" w:hanging="17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განსხვავებული ტიპის ადამიანები:</w:t>
            </w:r>
          </w:p>
          <w:p w14:paraId="5AC80C06" w14:textId="77777777" w:rsidR="006047AC" w:rsidRPr="00A947D4" w:rsidRDefault="006047AC" w:rsidP="6E1695FA">
            <w:pPr>
              <w:pStyle w:val="a5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პროფესიული წრეების</w:t>
            </w:r>
          </w:p>
          <w:p w14:paraId="3ABC6EF6" w14:textId="77777777" w:rsidR="006047AC" w:rsidRPr="00A947D4" w:rsidRDefault="006047AC" w:rsidP="6E1695FA">
            <w:pPr>
              <w:pStyle w:val="a5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წარმომადგენლები;</w:t>
            </w:r>
          </w:p>
          <w:p w14:paraId="4C6841DC" w14:textId="558E1B0B" w:rsidR="006047AC" w:rsidRPr="00A947D4" w:rsidRDefault="006047AC" w:rsidP="6E1695FA">
            <w:pPr>
              <w:pStyle w:val="a5"/>
              <w:ind w:right="34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არაპროფესიონალები; შეზღუდული</w:t>
            </w:r>
            <w:r w:rsidRPr="00A947D4">
              <w:rPr>
                <w:rFonts w:ascii="Sylfaen" w:eastAsia="Sylfaen,Sylfaen,Arial" w:hAnsi="Sylfaen" w:cs="Sylfaen,Sylfaen,Arial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lang w:val="ka-GE"/>
              </w:rPr>
              <w:t>შესაძლებლობების მქონე პირები;  ე.წ. „პრობლემური“ ადამიანები.</w:t>
            </w:r>
          </w:p>
          <w:p w14:paraId="3904D4C1" w14:textId="7495B7BD" w:rsidR="006047AC" w:rsidRPr="00A947D4" w:rsidRDefault="006047AC" w:rsidP="6E1695F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არავერბალური კომუნიკაციის ფორმები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სივრცე.</w:t>
            </w:r>
          </w:p>
        </w:tc>
        <w:tc>
          <w:tcPr>
            <w:tcW w:w="703" w:type="pct"/>
          </w:tcPr>
          <w:p w14:paraId="0962C4A3" w14:textId="50E7CF2E" w:rsidR="006047AC" w:rsidRPr="00A947D4" w:rsidRDefault="006047AC" w:rsidP="007108CA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047AC" w:rsidRPr="00A947D4" w14:paraId="5FDD3159" w14:textId="64BA652D" w:rsidTr="006047AC">
        <w:trPr>
          <w:trHeight w:val="1043"/>
          <w:jc w:val="center"/>
        </w:trPr>
        <w:tc>
          <w:tcPr>
            <w:tcW w:w="1023" w:type="pct"/>
          </w:tcPr>
          <w:p w14:paraId="5A760399" w14:textId="46680D0F" w:rsidR="006047AC" w:rsidRPr="00A947D4" w:rsidRDefault="006047AC" w:rsidP="6E1695FA">
            <w:pPr>
              <w:pStyle w:val="a3"/>
              <w:ind w:left="34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საქმიანი ურთიერთობის ეტიკ</w:t>
            </w:r>
            <w:r w:rsidRPr="00A94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ეტისა და ეთიკის ნორ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მების დაცვა</w:t>
            </w:r>
          </w:p>
        </w:tc>
        <w:tc>
          <w:tcPr>
            <w:tcW w:w="1580" w:type="pct"/>
          </w:tcPr>
          <w:p w14:paraId="20C9D463" w14:textId="5D216848" w:rsidR="006047AC" w:rsidRPr="00A947D4" w:rsidRDefault="006047AC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სწორად განმარტავს ეთიკის, მორალისა და ზნეობის მარეგულირებელ როლს საქმიანი ურთიერთობისას;</w:t>
            </w:r>
          </w:p>
          <w:p w14:paraId="79E5AEEE" w14:textId="323F2759" w:rsidR="006047AC" w:rsidRPr="00A947D4" w:rsidRDefault="006047AC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განმარტავს პროფესიული, კორპორაციული და ადმინისტრაციული ეთიკის ფუნქციას;</w:t>
            </w:r>
          </w:p>
          <w:p w14:paraId="7B74DFE9" w14:textId="327AA71C" w:rsidR="006047AC" w:rsidRPr="00A947D4" w:rsidRDefault="006047AC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 არგუმენტირებულად ასაბუთებს საქმიანი ურთიერთობის ეტიკეტის ნორმების დაცვის აუცილებლობას საქმიანი ურთიერთობის პროცესში;</w:t>
            </w:r>
          </w:p>
          <w:p w14:paraId="02ACFD9C" w14:textId="03037C26" w:rsidR="006047AC" w:rsidRPr="00A947D4" w:rsidRDefault="006047AC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ინტერპერსონალური ურთიერთობისას მოქმედებს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საქმიანი ურთიერთობის ეტიკეტის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დაცვით;</w:t>
            </w:r>
          </w:p>
          <w:p w14:paraId="4189FFC5" w14:textId="3882227D" w:rsidR="006047AC" w:rsidRPr="00A947D4" w:rsidRDefault="006047AC" w:rsidP="6E1695FA">
            <w:pPr>
              <w:pStyle w:val="a3"/>
              <w:tabs>
                <w:tab w:val="left" w:pos="250"/>
              </w:tabs>
              <w:ind w:left="0" w:right="33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5.  საკომუნიკაციო სიტუაციისა და კომუნიკაციის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მიზნის შესაბამისად, </w:t>
            </w:r>
            <w:proofErr w:type="spellStart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შეარჩევს</w:t>
            </w:r>
            <w:proofErr w:type="spellEnd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არხსა და ელექტრონულ საშუალებას;</w:t>
            </w:r>
          </w:p>
          <w:p w14:paraId="7C74F532" w14:textId="61817941" w:rsidR="006047AC" w:rsidRPr="00A947D4" w:rsidRDefault="006047AC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 საქმიანი ურთიერთობის წესების დაცვით,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წარმართავს სატელეფონო საუბარს.</w:t>
            </w:r>
          </w:p>
        </w:tc>
        <w:tc>
          <w:tcPr>
            <w:tcW w:w="1693" w:type="pct"/>
          </w:tcPr>
          <w:p w14:paraId="308F3164" w14:textId="766C9E29" w:rsidR="006047AC" w:rsidRPr="00A947D4" w:rsidRDefault="006047AC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საქმიანი ურთიერთობის  ეტიკეტი: </w:t>
            </w:r>
            <w:r w:rsidRPr="00A947D4">
              <w:rPr>
                <w:rFonts w:ascii="Sylfaen" w:eastAsia="Sylfaen" w:hAnsi="Sylfaen" w:cs="Sylfaen"/>
                <w:lang w:val="ka-GE"/>
              </w:rPr>
              <w:t>მისალმება-დამშვიდობება; წარდგენა; სავიზიტო ბარათების გამოყენება; პროფესიული გარეგნობა; ვერბალური ეტიკეტი.</w:t>
            </w:r>
          </w:p>
          <w:p w14:paraId="2DEF7F98" w14:textId="77777777" w:rsidR="006047AC" w:rsidRPr="00A947D4" w:rsidRDefault="006047AC" w:rsidP="00B12ACB">
            <w:pPr>
              <w:pStyle w:val="a5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03" w:type="pct"/>
          </w:tcPr>
          <w:p w14:paraId="02FB1D7B" w14:textId="50E7CF2E" w:rsidR="006047AC" w:rsidRPr="00A947D4" w:rsidRDefault="006047AC" w:rsidP="007108CA">
            <w:pPr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7FEAA6E" w14:textId="316BE038" w:rsidR="006047AC" w:rsidRPr="00A947D4" w:rsidRDefault="006047AC" w:rsidP="25C4FDA4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62FE7D8F" w14:textId="2918D3A4" w:rsidR="001B329A" w:rsidRPr="003E1463" w:rsidRDefault="001B329A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021D751" w14:textId="77777777" w:rsidR="00EF599E" w:rsidRPr="00A947D4" w:rsidRDefault="00EF599E" w:rsidP="6E1695FA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123288BF" w14:textId="66174A97" w:rsidR="003438B3" w:rsidRPr="00A947D4" w:rsidRDefault="6E1695FA" w:rsidP="6E1695F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489B7E76" w:rsidR="00285684" w:rsidRPr="00A947D4" w:rsidRDefault="6E1695FA" w:rsidP="6E1695F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="009354FD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სწავლებისა და შეფასების ორგანიზებ</w:t>
      </w:r>
      <w:r w:rsidR="009354FD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36"/>
        <w:gridCol w:w="4078"/>
        <w:gridCol w:w="2411"/>
        <w:gridCol w:w="2252"/>
        <w:gridCol w:w="4637"/>
      </w:tblGrid>
      <w:tr w:rsidR="009106AE" w:rsidRPr="00A947D4" w14:paraId="46F9041E" w14:textId="77777777" w:rsidTr="008477FE">
        <w:tc>
          <w:tcPr>
            <w:tcW w:w="716" w:type="pct"/>
            <w:vAlign w:val="center"/>
          </w:tcPr>
          <w:p w14:paraId="16F23CCE" w14:textId="33E7CD9C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06" w:type="pct"/>
            <w:vAlign w:val="center"/>
          </w:tcPr>
          <w:p w14:paraId="66135E89" w14:textId="40EACD7F" w:rsidR="009106AE" w:rsidRPr="00A947D4" w:rsidRDefault="6E1695FA" w:rsidP="6E1695F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72" w:type="pct"/>
            <w:vAlign w:val="center"/>
          </w:tcPr>
          <w:p w14:paraId="101E945A" w14:textId="66F667CE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21" w:type="pct"/>
            <w:vAlign w:val="center"/>
          </w:tcPr>
          <w:p w14:paraId="002DE75D" w14:textId="1FF86733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85" w:type="pct"/>
            <w:vAlign w:val="center"/>
          </w:tcPr>
          <w:p w14:paraId="7C1183C5" w14:textId="343D59E0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6047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B509CD" w:rsidRPr="00A947D4" w14:paraId="0EE722B5" w14:textId="77777777" w:rsidTr="008477FE">
        <w:tc>
          <w:tcPr>
            <w:tcW w:w="716" w:type="pct"/>
          </w:tcPr>
          <w:p w14:paraId="5A1FDC2C" w14:textId="3D4E3197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06" w:type="pct"/>
          </w:tcPr>
          <w:p w14:paraId="15741498" w14:textId="60326F6C" w:rsidR="00B509CD" w:rsidRPr="00A947D4" w:rsidRDefault="6E1695FA" w:rsidP="6E1695FA">
            <w:pPr>
              <w:pStyle w:val="5"/>
              <w:numPr>
                <w:ilvl w:val="0"/>
                <w:numId w:val="30"/>
              </w:numPr>
              <w:tabs>
                <w:tab w:val="left" w:pos="252"/>
              </w:tabs>
              <w:spacing w:before="0" w:line="240" w:lineRule="auto"/>
              <w:ind w:left="72" w:right="33" w:hanging="3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კომუნიკაციის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პროცესი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: ელემენტები, ეტაპები, ზემოქმედი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;</w:t>
            </w:r>
          </w:p>
          <w:p w14:paraId="2146D0FB" w14:textId="09E962E5" w:rsidR="00B509CD" w:rsidRPr="00A947D4" w:rsidRDefault="6E1695FA" w:rsidP="6E1695FA">
            <w:pPr>
              <w:pStyle w:val="a3"/>
              <w:numPr>
                <w:ilvl w:val="0"/>
                <w:numId w:val="30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სახეებისა და არხების  შერჩევა-გამოყენება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4CBE4C8" w14:textId="2B3C82D8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კომუნიკაციის პროცესი: ინფორმაციის გადაცემა/მიღება, 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D149DF5" w14:textId="4B74626C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გამიზნული კომუნიკაციის დაგეგმვა და ინფორმაციის გადაცემისთვის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AFC768D" w14:textId="4AF0ADCA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პროცესი: სტადიები, არხები, სტილები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25CE20D" w14:textId="0E47EF15" w:rsidR="00B509CD" w:rsidRPr="00A947D4" w:rsidRDefault="00B509CD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ეფექტიანობის გაზრდის საშუალებები ინ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მაციის მიღების, გაგების, დამახსოვრების, შეფასე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ბის და უკუკავშირის დროს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058FD0A" w14:textId="78ABC42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საუბრის დაგეგმვა და წარმართვა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F04D44" w14:textId="70910FF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სწორი  ვერბალური კომუნიკაციის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DD0DB15" w14:textId="081E640E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დისკუსია/დებატებში მონაწილეობა: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კითხვების დასმისა და არგუმენტირების ტექნიკები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0718302" w14:textId="0D9204F4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პოზიტიური და ნეგატიური ინფორმაციის შემცველ საკითხებზე საუბრის სტრატეგიები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DBB970D" w14:textId="35D4BD10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გასაუბრების პროცესი და მისი თავისებურებანი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509EB7D2" w14:textId="3D65E009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კანდიდატის შესარჩევი ინტერვიუს სახეები, სტრატეგიები, ინტერვიუირების ტექნიკა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</w:p>
          <w:p w14:paraId="79DCFFAD" w14:textId="08508F3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ზოგადი რჩევები დამქირავებელთან გასაუბრებისათვის მოსამზადებლად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134E65B2" w14:textId="1592F192" w:rsidR="00A216DF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ლექსიკა და სტილი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72" w:type="pct"/>
          </w:tcPr>
          <w:p w14:paraId="038EFD91" w14:textId="77777777" w:rsidR="00B509CD" w:rsidRPr="00A947D4" w:rsidRDefault="6E1695FA" w:rsidP="6E1695FA">
            <w:pPr>
              <w:ind w:left="-4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და დემონსტრირება,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1FA25A13" w14:textId="77777777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მთხვევის შესწავლა,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თამაში,</w:t>
            </w:r>
          </w:p>
          <w:p w14:paraId="32665FCC" w14:textId="3BD544B1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რგოლის ყურება</w:t>
            </w:r>
          </w:p>
          <w:p w14:paraId="41A00BBF" w14:textId="1C75E73C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21" w:type="pct"/>
          </w:tcPr>
          <w:p w14:paraId="33EF6D10" w14:textId="4B4F17FB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85" w:type="pct"/>
          </w:tcPr>
          <w:p w14:paraId="2C318291" w14:textId="35DC8E29" w:rsidR="007108CA" w:rsidRPr="00A947D4" w:rsidRDefault="6E1695FA" w:rsidP="6E1695F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337CE04" w14:textId="374BBEAC" w:rsidR="007108CA" w:rsidRPr="00A947D4" w:rsidRDefault="6E1695FA" w:rsidP="003E146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3E14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ჩანაწერი,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9354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3E14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9354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რომ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პროფესიული სტუდენტის მიერ დავალების შესრულების პროცესს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</w:tc>
      </w:tr>
      <w:tr w:rsidR="00B509CD" w:rsidRPr="00A947D4" w14:paraId="3C10D74E" w14:textId="77777777" w:rsidTr="008477FE">
        <w:tc>
          <w:tcPr>
            <w:tcW w:w="716" w:type="pct"/>
          </w:tcPr>
          <w:p w14:paraId="542B3686" w14:textId="7BD14EA9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06" w:type="pct"/>
          </w:tcPr>
          <w:p w14:paraId="124F7DA4" w14:textId="414A378B" w:rsidR="00A216DF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ენის ძირითადი მახასიათებლები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7CEF5ED" w14:textId="5741B09A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კომუნიკაციის მახასიათებლები,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9BD799D" w14:textId="0E20ED5F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წერის პროცესის შეფასება და წერისათვის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EF40D2" w14:textId="203F1ECB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დოკუმენტის მომზადებისას სახელმძღვანელო წესები (</w:t>
            </w:r>
            <w:r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მართლწერა, პუნქტუაცია, გრამატიკა, სტილის და პარაგრაფების დაცვა)</w:t>
            </w:r>
            <w:r w:rsidR="009F7121"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;</w:t>
            </w:r>
          </w:p>
          <w:p w14:paraId="29968864" w14:textId="308D1DF3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მასალის წაკითხვის სტრატეგიები და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2ADCD81" w14:textId="30C2C2B4" w:rsidR="00B509CD" w:rsidRPr="00A947D4" w:rsidRDefault="00B509CD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hanging="1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დამსაქმებელთან ურთიერთობისას გამო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საყენებელი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</w:t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ტების (განცხადება; რეზიუმე; თანმხლები/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წერილები; მოხსენებითი ბარათი, ანგარიში გაწეული საქმიანობის შესახებ)  შედგენა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8D78913" w14:textId="394FE5E6" w:rsidR="004379D9" w:rsidRPr="00A947D4" w:rsidRDefault="004379D9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contextualSpacing w:val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ნული საშუალებებით (ელ-ფოსტით, მოკ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 ტექსტური შეტყობინებით, სკაიპით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, სოციალური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ქსელით) კომუნიკაციის არსი, მიზნები, თავისებურებები,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72" w:type="pct"/>
          </w:tcPr>
          <w:p w14:paraId="52CCDFFF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18BA23E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37FF84AC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60917FB7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დავალება,</w:t>
            </w:r>
          </w:p>
          <w:p w14:paraId="48DD896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მოხსენების წერა</w:t>
            </w:r>
          </w:p>
          <w:p w14:paraId="75EC891B" w14:textId="77777777" w:rsidR="00B509CD" w:rsidRPr="00A947D4" w:rsidRDefault="00B509CD" w:rsidP="005C3D6A">
            <w:pPr>
              <w:pStyle w:val="a3"/>
              <w:framePr w:hSpace="180" w:wrap="around" w:vAnchor="page" w:hAnchor="margin" w:y="1981"/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B261F1" w14:textId="77777777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21" w:type="pct"/>
          </w:tcPr>
          <w:p w14:paraId="19640B55" w14:textId="51E55DAD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85" w:type="pct"/>
          </w:tcPr>
          <w:p w14:paraId="1DA32940" w14:textId="77777777" w:rsidR="009354FD" w:rsidRPr="00A947D4" w:rsidRDefault="009354FD" w:rsidP="009354FD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E1378DF" w14:textId="37F412A9" w:rsidR="00B509CD" w:rsidRPr="00A947D4" w:rsidRDefault="003E1463" w:rsidP="009354F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ჩანაწერი,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074386" w:rsidRPr="00A947D4" w14:paraId="7FF32DA0" w14:textId="77777777" w:rsidTr="008477FE">
        <w:trPr>
          <w:trHeight w:val="1457"/>
        </w:trPr>
        <w:tc>
          <w:tcPr>
            <w:tcW w:w="716" w:type="pct"/>
          </w:tcPr>
          <w:p w14:paraId="6A828AD1" w14:textId="27C39D4F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06" w:type="pct"/>
            <w:vAlign w:val="center"/>
          </w:tcPr>
          <w:p w14:paraId="5BE7AC45" w14:textId="49338DC8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უნარები და მათი მნიშვნელობა პიროვნებათაშორისი ურთიერთობების წარმართვისათვის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08AE5A" w14:textId="59D31AB4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ინტერპერსონალური უნარები, (მიზნების დასახვ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მხარდაჭერ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ლიდერობ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ქოუჩინგი, დარწმუნება, გავლენა, მოლაპარაკება, ინიციატივის გამოვლენა, მოტივირება), მათი არსი და განვითარების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აქტივობები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E278937" w14:textId="12B45E8F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პროცესი: სტრუ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ქ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ტურა, ზემოქმედი ფაქტო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რები (კულ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ბები)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DC7E296" w14:textId="0378463F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პიროვნული განსხვავებები და საზღვრები, მათი გათვალისწინების აუცილებლობა ინტერპერსონალური ურთიერთობისათვის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84C8C00" w14:textId="382B924A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შეზღუდული შესაძლებლობების პირებთან ინტერპერსონალური ურთიერთობის თავისებურებანი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2BA3D16A" w14:textId="7A97EB95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„პრობლემური ადამიანები“,  მათი იდე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ფიცირება და ურთიერთობისას გასათვალისწინებელი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A59B43" w14:textId="3135B701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პრობლემური ადამიანების ქცევის საპასუხო სტრატეგიის  განსაზღვრა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6602CF0" w14:textId="2F496042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ეფექტიანობის გაზრდის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A6AC5C" w14:textId="2CFE7E59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ეროვნული და კულტურული იდენტობის გაცნობიერება და პატივისცემა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507EA2B" w14:textId="3A41E2EA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განსხვავებული შეხედულებების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დანახვა გაგების პარალელურად საკუთარი შეხედულებების კონსტრუქციული ჩამოყალიბება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EDAD3B6" w14:textId="0CAB08E5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არავერბალური კომუნიკაცია: მიზნები, სტრუქტურა, 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ფუნქციები</w:t>
            </w:r>
            <w:r w:rsidR="009F7121"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2E68A665" w14:textId="18810386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კომუნიკაციის ფორმები (გარეგნობა;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03E53BC" w14:textId="2870E65A" w:rsidR="6E1695FA" w:rsidRPr="00A947D4" w:rsidRDefault="6E1695FA" w:rsidP="6E1695FA">
            <w:pPr>
              <w:pStyle w:val="a3"/>
              <w:numPr>
                <w:ilvl w:val="0"/>
                <w:numId w:val="33"/>
              </w:numPr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ქცევის ინტერპრეტაციასთან დაკავშირებული პრობლემები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29C39AB" w14:textId="0E41C6CB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მანიშნებლების არსი, სტრუქტურა, თავისებურებანი (სოციოკულტურული; დემოგრაფიული)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E47352C" w14:textId="594EEAD9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მარტივი არავერბალურ მანიშნებლები (ინტერესი/უინტერესობა; სიხარული/წუხილი; შიში/თავდაჯერებულობა; დაეჭვება/ჩაფიქრება;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სხვა), მათი გადაცემა-ამოცნობის კანონზომიერებანი და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3172009" w14:textId="439459C7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ურთიერთობის მანძილი და სივრცე: არსი, სტრუქტურა, კორექტულად გამოყენების მნიშვნელობა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707267D" w14:textId="2D45040E" w:rsidR="00B12ACB" w:rsidRPr="00A947D4" w:rsidRDefault="6E1695FA" w:rsidP="6E1695FA">
            <w:pPr>
              <w:pStyle w:val="a3"/>
              <w:numPr>
                <w:ilvl w:val="0"/>
                <w:numId w:val="22"/>
              </w:numPr>
              <w:tabs>
                <w:tab w:val="left" w:pos="162"/>
              </w:tabs>
              <w:ind w:left="0" w:hanging="1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ინფორმაციის კონტექსტის, არსებული სიტუაციისა და ურთიერთობის გათვალისწინების აუცილებლობა არავერბალური კომუნიკაციის პროცესში</w:t>
            </w:r>
            <w:r w:rsidR="009F7121"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.</w:t>
            </w:r>
          </w:p>
          <w:p w14:paraId="2D1464B2" w14:textId="3B61B511" w:rsidR="00B12ACB" w:rsidRPr="00A947D4" w:rsidRDefault="00B12ACB" w:rsidP="5A49E431">
            <w:pPr>
              <w:tabs>
                <w:tab w:val="left" w:pos="162"/>
              </w:tabs>
              <w:ind w:left="-42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72" w:type="pct"/>
          </w:tcPr>
          <w:p w14:paraId="2933810B" w14:textId="19461E30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369E754F" w14:textId="738123CC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დისკუსია, როლური თამაში, შემთხვევის შესწავლა,</w:t>
            </w:r>
          </w:p>
          <w:p w14:paraId="455611A0" w14:textId="77777777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3D59AB43" w14:textId="5A805F55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ვიდეორგოლების ყურება.</w:t>
            </w:r>
          </w:p>
          <w:p w14:paraId="30589478" w14:textId="77777777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  <w:p w14:paraId="0267C24E" w14:textId="1F86C44E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21" w:type="pct"/>
          </w:tcPr>
          <w:p w14:paraId="25DDE963" w14:textId="623FAF85" w:rsidR="00074386" w:rsidRPr="00A947D4" w:rsidRDefault="20A748F0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 xml:space="preserve">,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</w:t>
            </w:r>
            <w:r w:rsidR="00424155"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4D7B31A8" w14:textId="121B38A0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  <w:p w14:paraId="6195E24E" w14:textId="4A1ABCCE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85" w:type="pct"/>
          </w:tcPr>
          <w:p w14:paraId="6921EB9B" w14:textId="77777777" w:rsidR="00074386" w:rsidRPr="00A947D4" w:rsidRDefault="00074386" w:rsidP="00B12ACB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72C66E08" w14:textId="77777777" w:rsidR="009354FD" w:rsidRPr="00A947D4" w:rsidRDefault="009354FD" w:rsidP="009354FD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E17BE7A" w14:textId="335194FD" w:rsidR="00074386" w:rsidRPr="00A947D4" w:rsidRDefault="003E1463" w:rsidP="009354F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ჩანაწერი,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074386" w:rsidRPr="00A947D4" w14:paraId="25D026FE" w14:textId="77777777" w:rsidTr="008477FE">
        <w:trPr>
          <w:trHeight w:val="1457"/>
        </w:trPr>
        <w:tc>
          <w:tcPr>
            <w:tcW w:w="716" w:type="pct"/>
          </w:tcPr>
          <w:p w14:paraId="69D4260B" w14:textId="1676B98B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06" w:type="pct"/>
            <w:vAlign w:val="center"/>
          </w:tcPr>
          <w:p w14:paraId="48E791F0" w14:textId="4BB961FB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ეთიკის, მორალის, ზნეობის მარეგულირებელი როლი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6D67A94" w14:textId="21F0AC4F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პროფესიული, კორპორაციული და ადმინისტრაციული ეთიკა: მიზნები და  ფუნქციები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D296A2B" w14:textId="40DFB8D9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ვერბალური/არავერბალური ეთიკისა და ეტიკეტის ნორმები,  მათი დაცვის აუცილებლობა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E11DB3" w14:textId="61C32AD5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კომუნიკაციის ეტიკეტი: ძირითადი ნორმები, მოთხოვნები;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B4F6C0A" w14:textId="174F0A98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მიზნები,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F0A5F5" w14:textId="4E561B32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 კომუნიკაციის ეფექტიანობის გაზრდის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1B7841" w14:textId="585E2CEC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89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სატელეფონო საუბრის ეტიკეტი: სატელეფონო ზარის განხორციელებისა და ზარზე პასუხის ზოგადი წესები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AC470AE" w14:textId="58DAA466" w:rsidR="00074386" w:rsidRPr="00A947D4" w:rsidRDefault="00074386" w:rsidP="00074386">
            <w:pPr>
              <w:ind w:left="-19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72" w:type="pct"/>
          </w:tcPr>
          <w:p w14:paraId="2D238047" w14:textId="56E1C069" w:rsidR="00074386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ლექცია,  პრაქტიკული სავარჯიშო/დავალება</w:t>
            </w:r>
          </w:p>
        </w:tc>
        <w:tc>
          <w:tcPr>
            <w:tcW w:w="721" w:type="pct"/>
          </w:tcPr>
          <w:p w14:paraId="45FCFF0E" w14:textId="2022711E" w:rsidR="00074386" w:rsidRPr="00A947D4" w:rsidRDefault="00074386" w:rsidP="005C3D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424155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85" w:type="pct"/>
          </w:tcPr>
          <w:p w14:paraId="3E3E421F" w14:textId="77777777" w:rsidR="009354FD" w:rsidRPr="00A947D4" w:rsidRDefault="009354FD" w:rsidP="009354FD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757B6910" w14:textId="77777777" w:rsidR="009354FD" w:rsidRPr="00A947D4" w:rsidRDefault="009354FD" w:rsidP="009354FD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5D19F12" w14:textId="76E36229" w:rsidR="00074386" w:rsidRPr="00A947D4" w:rsidRDefault="003E1463" w:rsidP="009354F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ჩანაწერი,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8477FE" w:rsidRPr="006D64ED" w14:paraId="33BE81D8" w14:textId="77777777" w:rsidTr="003E1463">
        <w:trPr>
          <w:trHeight w:val="440"/>
        </w:trPr>
        <w:tc>
          <w:tcPr>
            <w:tcW w:w="716" w:type="pct"/>
          </w:tcPr>
          <w:p w14:paraId="48652108" w14:textId="77777777" w:rsidR="008477FE" w:rsidRPr="006213EE" w:rsidRDefault="008477FE" w:rsidP="0077594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213EE"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 w:rsidRPr="006213E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213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6AB10BEA" w14:textId="77777777" w:rsidR="008477FE" w:rsidRPr="006213EE" w:rsidRDefault="008477FE" w:rsidP="0077594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213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84" w:type="pct"/>
            <w:gridSpan w:val="4"/>
            <w:vAlign w:val="center"/>
          </w:tcPr>
          <w:p w14:paraId="4D8235AB" w14:textId="77777777" w:rsidR="008477FE" w:rsidRPr="006213EE" w:rsidRDefault="008477FE" w:rsidP="00775942">
            <w:pPr>
              <w:tabs>
                <w:tab w:val="left" w:pos="24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751BA37" w14:textId="77777777" w:rsidR="008477FE" w:rsidRPr="00445B7A" w:rsidRDefault="008477FE" w:rsidP="00775942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445B7A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>.</w:t>
            </w:r>
          </w:p>
          <w:p w14:paraId="35618255" w14:textId="77777777" w:rsidR="008477FE" w:rsidRPr="006213EE" w:rsidRDefault="008477FE" w:rsidP="00775942">
            <w:pPr>
              <w:tabs>
                <w:tab w:val="left" w:pos="24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8D1D31D" w14:textId="77777777" w:rsidR="008477FE" w:rsidRPr="006213EE" w:rsidRDefault="008477FE" w:rsidP="00775942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213E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49CF061" w14:textId="77777777" w:rsidR="008477FE" w:rsidRPr="006213EE" w:rsidRDefault="008477FE" w:rsidP="0077594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7A2C1BA" w14:textId="77777777" w:rsidR="006F7BCD" w:rsidRPr="00A947D4" w:rsidRDefault="006F7BCD" w:rsidP="0063762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68E6129" w14:textId="3396A33B" w:rsidR="0063762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</w:t>
      </w:r>
      <w:r w:rsidR="009354F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7"/>
        <w:gridCol w:w="3304"/>
        <w:gridCol w:w="3772"/>
        <w:gridCol w:w="3113"/>
        <w:gridCol w:w="3048"/>
      </w:tblGrid>
      <w:tr w:rsidR="00B61153" w:rsidRPr="00A947D4" w14:paraId="551D78E1" w14:textId="77777777" w:rsidTr="6E1695FA">
        <w:trPr>
          <w:trHeight w:val="692"/>
        </w:trPr>
        <w:tc>
          <w:tcPr>
            <w:tcW w:w="76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2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A947D4" w14:paraId="2100CF80" w14:textId="77777777" w:rsidTr="6E1695FA">
        <w:trPr>
          <w:trHeight w:val="628"/>
        </w:trPr>
        <w:tc>
          <w:tcPr>
            <w:tcW w:w="76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A947D4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E4469" w:rsidRPr="00A947D4" w14:paraId="37AB08AA" w14:textId="77777777" w:rsidTr="00581DA4">
        <w:tc>
          <w:tcPr>
            <w:tcW w:w="7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AE4469" w:rsidRPr="00A947D4" w:rsidRDefault="00AE4469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C51825F" w:rsidR="00AE4469" w:rsidRPr="00A947D4" w:rsidRDefault="00AE4469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B5A14D8" w:rsidR="00AE4469" w:rsidRPr="00A947D4" w:rsidRDefault="00AE4469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C101070" w:rsidR="00AE4469" w:rsidRPr="00A947D4" w:rsidRDefault="00AE4469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B2E400D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AE4469" w:rsidRPr="00A947D4" w14:paraId="3C31C093" w14:textId="77777777" w:rsidTr="00581DA4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AE4469" w:rsidRPr="00A947D4" w:rsidRDefault="00AE4469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3813817" w:rsidR="00AE4469" w:rsidRPr="00A947D4" w:rsidRDefault="00AE4469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C4CE085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95DF968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6BB4B1E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E4469" w:rsidRPr="00A947D4" w14:paraId="54AD1B66" w14:textId="77777777" w:rsidTr="00581DA4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AE4469" w:rsidRPr="00A947D4" w:rsidRDefault="00AE4469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0C396D2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1D232AE5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347C47C4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62E75771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E4469" w:rsidRPr="00A947D4" w14:paraId="4CCC5C30" w14:textId="77777777" w:rsidTr="00581DA4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03ABF139" w:rsidR="00AE4469" w:rsidRPr="00A947D4" w:rsidRDefault="00AE4469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57A69BBE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3F8A2FE3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F4A40FE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7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1286A125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E4469" w:rsidRPr="00A947D4" w14:paraId="43E72A8B" w14:textId="77777777" w:rsidTr="00581DA4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48CC6C77" w:rsidR="00AE4469" w:rsidRPr="00A947D4" w:rsidRDefault="00AE4469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4FF34E3A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60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3DE1F90A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583C4510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7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7679D1C8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A947D4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6A50794B" w14:textId="5B731DFC" w:rsidR="00B509CD" w:rsidRPr="00A947D4" w:rsidRDefault="6E1695FA" w:rsidP="6E1695FA">
      <w:pPr>
        <w:pStyle w:val="a3"/>
        <w:numPr>
          <w:ilvl w:val="0"/>
          <w:numId w:val="47"/>
        </w:numPr>
        <w:spacing w:before="120" w:after="120" w:line="240" w:lineRule="auto"/>
        <w:ind w:right="567"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sz w:val="20"/>
          <w:szCs w:val="20"/>
          <w:lang w:val="ka-GE"/>
        </w:rPr>
        <w:t>„ინტერპერსონალური კომუნიკაცია/მომსახურების სფერო“, ნ. სუმბაძე, თ. მახარაძე , თბილისი, 2010 წ.</w:t>
      </w:r>
    </w:p>
    <w:p w14:paraId="0A99D184" w14:textId="77777777" w:rsidR="009354FD" w:rsidRPr="009354FD" w:rsidRDefault="009354FD" w:rsidP="009354FD">
      <w:pPr>
        <w:spacing w:before="120" w:after="0" w:line="240" w:lineRule="auto"/>
        <w:ind w:left="360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bookmarkStart w:id="0" w:name="_GoBack"/>
      <w:bookmarkEnd w:id="0"/>
      <w:r w:rsidRPr="009354F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სასწავლო გარემო და  მატერიალური რესურსი -  ინვენტარი, აღჭურვილობა  იხ.დანართი 3</w:t>
      </w:r>
    </w:p>
    <w:p w14:paraId="4A076D26" w14:textId="77777777" w:rsidR="009354FD" w:rsidRPr="009354FD" w:rsidRDefault="009354FD" w:rsidP="009354FD">
      <w:pPr>
        <w:spacing w:before="120" w:after="0" w:line="240" w:lineRule="auto"/>
        <w:ind w:left="360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354F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3.5 მატერიალური რესურსი  - მასალა ნედლეული იხ. დანართი 3</w:t>
      </w:r>
    </w:p>
    <w:p w14:paraId="77E8D2BA" w14:textId="7FB732AC" w:rsidR="009354FD" w:rsidRPr="003E1463" w:rsidRDefault="009354FD" w:rsidP="003E1463">
      <w:pPr>
        <w:rPr>
          <w:rFonts w:ascii="Sylfaen" w:hAnsi="Sylfaen"/>
          <w:lang w:val="ka-GE"/>
        </w:rPr>
      </w:pPr>
    </w:p>
    <w:p w14:paraId="3925C552" w14:textId="457B4AC4" w:rsidR="0079591E" w:rsidRPr="00A947D4" w:rsidRDefault="009354FD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   </w:t>
      </w:r>
      <w:r w:rsidR="6E1695FA"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</w:t>
      </w:r>
      <w:r w:rsidR="006047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</w:t>
      </w: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6</w:t>
      </w:r>
      <w:r w:rsidR="6E1695FA"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6E1695FA"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6047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/მსმენელების</w:t>
      </w:r>
      <w:r w:rsidR="6E1695FA"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სწავლებისათვის</w:t>
      </w:r>
    </w:p>
    <w:p w14:paraId="790FA185" w14:textId="466FDA13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6047AC">
        <w:rPr>
          <w:rFonts w:ascii="Sylfaen" w:eastAsia="Arial Unicode MS" w:hAnsi="Sylfaen" w:cs="Sylfaen"/>
          <w:sz w:val="20"/>
          <w:szCs w:val="20"/>
        </w:rPr>
        <w:t>/</w:t>
      </w:r>
      <w:proofErr w:type="spellStart"/>
      <w:r w:rsidR="006047AC">
        <w:rPr>
          <w:rFonts w:ascii="Sylfaen" w:eastAsia="Arial Unicode MS" w:hAnsi="Sylfaen" w:cs="Sylfaen"/>
          <w:sz w:val="20"/>
          <w:szCs w:val="20"/>
        </w:rPr>
        <w:t>მსმენელის</w:t>
      </w:r>
      <w:proofErr w:type="spellEnd"/>
      <w:r w:rsidR="006047AC">
        <w:rPr>
          <w:rFonts w:ascii="Sylfaen" w:eastAsia="Arial Unicode MS" w:hAnsi="Sylfaen" w:cs="Sylfaen"/>
          <w:sz w:val="20"/>
          <w:szCs w:val="20"/>
          <w:lang w:val="ka-GE"/>
        </w:rPr>
        <w:t>თვის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A947D4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 w:rsidR="006047AC">
        <w:rPr>
          <w:rFonts w:ascii="Sylfaen" w:eastAsia="Arial Unicode MS" w:hAnsi="Sylfaen" w:cs="Sylfaen"/>
          <w:sz w:val="20"/>
          <w:szCs w:val="20"/>
        </w:rPr>
        <w:t>/</w:t>
      </w:r>
      <w:proofErr w:type="spellStart"/>
      <w:r w:rsidR="006047AC">
        <w:rPr>
          <w:rFonts w:ascii="Sylfaen" w:eastAsia="Arial Unicode MS" w:hAnsi="Sylfaen" w:cs="Sylfaen"/>
          <w:sz w:val="20"/>
          <w:szCs w:val="20"/>
        </w:rPr>
        <w:t>მსმენელის</w:t>
      </w:r>
      <w:proofErr w:type="spellEnd"/>
      <w:r w:rsidR="006047AC">
        <w:rPr>
          <w:rFonts w:ascii="Sylfaen" w:eastAsia="Arial Unicode MS" w:hAnsi="Sylfaen" w:cs="Sylfaen"/>
          <w:sz w:val="20"/>
          <w:szCs w:val="20"/>
          <w:lang w:val="ka-GE"/>
        </w:rPr>
        <w:t>თვის</w:t>
      </w: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საჭირო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A947D4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9557DFE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6047AC">
        <w:rPr>
          <w:rFonts w:ascii="Sylfaen" w:eastAsia="Arial Unicode MS" w:hAnsi="Sylfaen" w:cs="Sylfaen"/>
          <w:sz w:val="20"/>
          <w:szCs w:val="20"/>
        </w:rPr>
        <w:t>/</w:t>
      </w:r>
      <w:proofErr w:type="spellStart"/>
      <w:r w:rsidR="006047AC">
        <w:rPr>
          <w:rFonts w:ascii="Sylfaen" w:eastAsia="Arial Unicode MS" w:hAnsi="Sylfaen" w:cs="Sylfaen"/>
          <w:sz w:val="20"/>
          <w:szCs w:val="20"/>
        </w:rPr>
        <w:t>მსმენელის</w:t>
      </w:r>
      <w:proofErr w:type="spellEnd"/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6047AC">
        <w:rPr>
          <w:rFonts w:ascii="Sylfaen" w:eastAsia="Arial Unicode MS" w:hAnsi="Sylfaen" w:cs="Sylfaen"/>
          <w:sz w:val="20"/>
          <w:szCs w:val="20"/>
        </w:rPr>
        <w:t>/</w:t>
      </w:r>
      <w:proofErr w:type="spellStart"/>
      <w:r w:rsidR="006047AC">
        <w:rPr>
          <w:rFonts w:ascii="Sylfaen" w:eastAsia="Arial Unicode MS" w:hAnsi="Sylfaen" w:cs="Sylfaen"/>
          <w:sz w:val="20"/>
          <w:szCs w:val="20"/>
        </w:rPr>
        <w:t>მსმენელის</w:t>
      </w:r>
      <w:proofErr w:type="spellEnd"/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C5A0956" w14:textId="77777777" w:rsidR="001B329A" w:rsidRPr="00A947D4" w:rsidRDefault="001B329A" w:rsidP="6E1695FA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EECA9F9" w14:textId="42003F71" w:rsidR="00194742" w:rsidRPr="00A947D4" w:rsidRDefault="009354FD" w:rsidP="20A748F0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</w:p>
    <w:p w14:paraId="7C8D0302" w14:textId="77777777" w:rsidR="003E1463" w:rsidRPr="00601E79" w:rsidRDefault="003E1463" w:rsidP="003E1463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6D64ED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მოდულის</w:t>
      </w:r>
      <w:r w:rsidRPr="006D64E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განხორციელების ადგილი:  </w:t>
      </w:r>
      <w:r w:rsidRPr="00381FE8">
        <w:rPr>
          <w:rFonts w:ascii="Sylfaen" w:eastAsia="Sylfaen,Arial" w:hAnsi="Sylfaen" w:cs="Sylfaen,Arial"/>
          <w:bCs/>
          <w:sz w:val="20"/>
          <w:szCs w:val="20"/>
          <w:lang w:val="ka-GE"/>
        </w:rPr>
        <w:t>სსიპ კოლეჯი „ ახალი ტალღა“</w:t>
      </w:r>
      <w:r>
        <w:rPr>
          <w:rFonts w:ascii="Sylfaen" w:eastAsia="Sylfaen,Arial" w:hAnsi="Sylfaen" w:cs="Sylfaen,Arial"/>
          <w:bCs/>
          <w:sz w:val="20"/>
          <w:szCs w:val="20"/>
          <w:lang w:val="ka-GE"/>
        </w:rPr>
        <w:t>, ქობულეთი რუსთაველის ქ. № 154,</w:t>
      </w:r>
    </w:p>
    <w:p w14:paraId="48B96248" w14:textId="77777777" w:rsidR="003E1463" w:rsidRPr="00381FE8" w:rsidRDefault="003E1463" w:rsidP="003E1463">
      <w:pPr>
        <w:spacing w:before="120" w:line="240" w:lineRule="auto"/>
        <w:jc w:val="both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381FE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განმახორციელებელი:</w:t>
      </w:r>
      <w:r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იხ. დანართი 2</w:t>
      </w:r>
    </w:p>
    <w:p w14:paraId="2B050826" w14:textId="26B621D9" w:rsidR="00DE36F8" w:rsidRPr="009F7121" w:rsidRDefault="00DE36F8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DE36F8" w:rsidRPr="009F7121" w:rsidSect="008A6043">
      <w:headerReference w:type="default" r:id="rId12"/>
      <w:footerReference w:type="default" r:id="rId13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945D8" w14:textId="77777777" w:rsidR="001B6E1F" w:rsidRDefault="001B6E1F" w:rsidP="00185B3C">
      <w:pPr>
        <w:spacing w:after="0" w:line="240" w:lineRule="auto"/>
      </w:pPr>
      <w:r>
        <w:separator/>
      </w:r>
    </w:p>
  </w:endnote>
  <w:endnote w:type="continuationSeparator" w:id="0">
    <w:p w14:paraId="628789AD" w14:textId="77777777" w:rsidR="001B6E1F" w:rsidRDefault="001B6E1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,MS Mincho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AKolkhetyN-Bold">
    <w:altName w:val="Times New Roman"/>
    <w:panose1 w:val="00000000000000000000"/>
    <w:charset w:val="00"/>
    <w:family w:val="roman"/>
    <w:notTrueType/>
    <w:pitch w:val="default"/>
  </w:font>
  <w:font w:name="Sylfaen,Sylfaen,AKolkhetyN,Cal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28BC8BAC" w:rsidR="007F50F4" w:rsidRDefault="007F50F4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6B0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AB28221" w14:textId="77777777" w:rsidR="007F50F4" w:rsidRDefault="007F50F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FFDF8" w14:textId="77777777" w:rsidR="001B6E1F" w:rsidRDefault="001B6E1F" w:rsidP="00185B3C">
      <w:pPr>
        <w:spacing w:after="0" w:line="240" w:lineRule="auto"/>
      </w:pPr>
      <w:r>
        <w:separator/>
      </w:r>
    </w:p>
  </w:footnote>
  <w:footnote w:type="continuationSeparator" w:id="0">
    <w:p w14:paraId="03D41C5C" w14:textId="77777777" w:rsidR="001B6E1F" w:rsidRDefault="001B6E1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F94B2" w14:textId="54561BAC" w:rsidR="00194097" w:rsidRPr="00185404" w:rsidRDefault="00194097" w:rsidP="00185404">
    <w:pPr>
      <w:pStyle w:val="a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4295A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166F6"/>
    <w:multiLevelType w:val="hybridMultilevel"/>
    <w:tmpl w:val="1546A79A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0ADC4B48"/>
    <w:multiLevelType w:val="hybridMultilevel"/>
    <w:tmpl w:val="86D07BA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E30965"/>
    <w:multiLevelType w:val="hybridMultilevel"/>
    <w:tmpl w:val="2A4AB242"/>
    <w:lvl w:ilvl="0" w:tplc="39B8C52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572E8"/>
    <w:multiLevelType w:val="hybridMultilevel"/>
    <w:tmpl w:val="A22AAED6"/>
    <w:lvl w:ilvl="0" w:tplc="740C4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0552C"/>
    <w:multiLevelType w:val="hybridMultilevel"/>
    <w:tmpl w:val="8FC63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E049EB"/>
    <w:multiLevelType w:val="hybridMultilevel"/>
    <w:tmpl w:val="0C289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92FE1"/>
    <w:multiLevelType w:val="hybridMultilevel"/>
    <w:tmpl w:val="77C08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F55779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61131"/>
    <w:multiLevelType w:val="hybridMultilevel"/>
    <w:tmpl w:val="A9A2598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874BA"/>
    <w:multiLevelType w:val="hybridMultilevel"/>
    <w:tmpl w:val="BC9A04B4"/>
    <w:lvl w:ilvl="0" w:tplc="0409000F">
      <w:start w:val="1"/>
      <w:numFmt w:val="decimal"/>
      <w:lvlText w:val="%1."/>
      <w:lvlJc w:val="left"/>
      <w:pPr>
        <w:ind w:left="761" w:hanging="360"/>
      </w:p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7">
    <w:nsid w:val="2AAF3B8A"/>
    <w:multiLevelType w:val="hybridMultilevel"/>
    <w:tmpl w:val="D522F796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9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6410AB"/>
    <w:multiLevelType w:val="hybridMultilevel"/>
    <w:tmpl w:val="96A2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D01331"/>
    <w:multiLevelType w:val="hybridMultilevel"/>
    <w:tmpl w:val="3682988C"/>
    <w:lvl w:ilvl="0" w:tplc="8814EB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B002B25"/>
    <w:multiLevelType w:val="hybridMultilevel"/>
    <w:tmpl w:val="A8569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B13A9D"/>
    <w:multiLevelType w:val="hybridMultilevel"/>
    <w:tmpl w:val="EC5634F4"/>
    <w:lvl w:ilvl="0" w:tplc="7644B3FC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6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>
    <w:nsid w:val="4B6B0EBA"/>
    <w:multiLevelType w:val="hybridMultilevel"/>
    <w:tmpl w:val="8EBC4FBA"/>
    <w:lvl w:ilvl="0" w:tplc="0FC09BBA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8325AC"/>
    <w:multiLevelType w:val="hybridMultilevel"/>
    <w:tmpl w:val="FD4AC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4A53B5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E77E66"/>
    <w:multiLevelType w:val="hybridMultilevel"/>
    <w:tmpl w:val="AF9A5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2E3324"/>
    <w:multiLevelType w:val="hybridMultilevel"/>
    <w:tmpl w:val="4C02529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367BDD"/>
    <w:multiLevelType w:val="hybridMultilevel"/>
    <w:tmpl w:val="65E46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756531"/>
    <w:multiLevelType w:val="hybridMultilevel"/>
    <w:tmpl w:val="8BD28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EA155D"/>
    <w:multiLevelType w:val="hybridMultilevel"/>
    <w:tmpl w:val="4DDC5E48"/>
    <w:lvl w:ilvl="0" w:tplc="041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</w:abstractNum>
  <w:abstractNum w:abstractNumId="41">
    <w:nsid w:val="732E7253"/>
    <w:multiLevelType w:val="hybridMultilevel"/>
    <w:tmpl w:val="1F984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>
    <w:nsid w:val="74455B2D"/>
    <w:multiLevelType w:val="hybridMultilevel"/>
    <w:tmpl w:val="5F3E46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921D90"/>
    <w:multiLevelType w:val="hybridMultilevel"/>
    <w:tmpl w:val="BF221998"/>
    <w:lvl w:ilvl="0" w:tplc="070806A8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6">
    <w:nsid w:val="7CCA1A28"/>
    <w:multiLevelType w:val="hybridMultilevel"/>
    <w:tmpl w:val="48F08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3"/>
  </w:num>
  <w:num w:numId="3">
    <w:abstractNumId w:val="0"/>
  </w:num>
  <w:num w:numId="4">
    <w:abstractNumId w:val="19"/>
  </w:num>
  <w:num w:numId="5">
    <w:abstractNumId w:val="27"/>
  </w:num>
  <w:num w:numId="6">
    <w:abstractNumId w:val="24"/>
  </w:num>
  <w:num w:numId="7">
    <w:abstractNumId w:val="9"/>
  </w:num>
  <w:num w:numId="8">
    <w:abstractNumId w:val="26"/>
  </w:num>
  <w:num w:numId="9">
    <w:abstractNumId w:val="36"/>
  </w:num>
  <w:num w:numId="10">
    <w:abstractNumId w:val="39"/>
  </w:num>
  <w:num w:numId="11">
    <w:abstractNumId w:val="42"/>
  </w:num>
  <w:num w:numId="12">
    <w:abstractNumId w:val="12"/>
  </w:num>
  <w:num w:numId="13">
    <w:abstractNumId w:val="11"/>
  </w:num>
  <w:num w:numId="14">
    <w:abstractNumId w:val="18"/>
  </w:num>
  <w:num w:numId="15">
    <w:abstractNumId w:val="46"/>
  </w:num>
  <w:num w:numId="16">
    <w:abstractNumId w:val="20"/>
  </w:num>
  <w:num w:numId="17">
    <w:abstractNumId w:val="4"/>
  </w:num>
  <w:num w:numId="18">
    <w:abstractNumId w:val="38"/>
  </w:num>
  <w:num w:numId="19">
    <w:abstractNumId w:val="23"/>
  </w:num>
  <w:num w:numId="20">
    <w:abstractNumId w:val="34"/>
  </w:num>
  <w:num w:numId="21">
    <w:abstractNumId w:val="41"/>
  </w:num>
  <w:num w:numId="22">
    <w:abstractNumId w:val="7"/>
  </w:num>
  <w:num w:numId="23">
    <w:abstractNumId w:val="8"/>
  </w:num>
  <w:num w:numId="24">
    <w:abstractNumId w:val="32"/>
  </w:num>
  <w:num w:numId="25">
    <w:abstractNumId w:val="1"/>
  </w:num>
  <w:num w:numId="26">
    <w:abstractNumId w:val="31"/>
  </w:num>
  <w:num w:numId="27">
    <w:abstractNumId w:val="40"/>
  </w:num>
  <w:num w:numId="28">
    <w:abstractNumId w:val="3"/>
  </w:num>
  <w:num w:numId="29">
    <w:abstractNumId w:val="15"/>
  </w:num>
  <w:num w:numId="30">
    <w:abstractNumId w:val="21"/>
  </w:num>
  <w:num w:numId="31">
    <w:abstractNumId w:val="25"/>
  </w:num>
  <w:num w:numId="32">
    <w:abstractNumId w:val="6"/>
  </w:num>
  <w:num w:numId="33">
    <w:abstractNumId w:val="29"/>
  </w:num>
  <w:num w:numId="34">
    <w:abstractNumId w:val="37"/>
  </w:num>
  <w:num w:numId="35">
    <w:abstractNumId w:val="22"/>
  </w:num>
  <w:num w:numId="36">
    <w:abstractNumId w:val="33"/>
  </w:num>
  <w:num w:numId="37">
    <w:abstractNumId w:val="44"/>
  </w:num>
  <w:num w:numId="38">
    <w:abstractNumId w:val="14"/>
  </w:num>
  <w:num w:numId="39">
    <w:abstractNumId w:val="30"/>
  </w:num>
  <w:num w:numId="40">
    <w:abstractNumId w:val="16"/>
  </w:num>
  <w:num w:numId="41">
    <w:abstractNumId w:val="2"/>
  </w:num>
  <w:num w:numId="42">
    <w:abstractNumId w:val="17"/>
  </w:num>
  <w:num w:numId="43">
    <w:abstractNumId w:val="35"/>
  </w:num>
  <w:num w:numId="44">
    <w:abstractNumId w:val="45"/>
  </w:num>
  <w:num w:numId="45">
    <w:abstractNumId w:val="13"/>
  </w:num>
  <w:num w:numId="46">
    <w:abstractNumId w:val="28"/>
  </w:num>
  <w:num w:numId="4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982"/>
    <w:rsid w:val="00017A37"/>
    <w:rsid w:val="000242F9"/>
    <w:rsid w:val="00024577"/>
    <w:rsid w:val="000270A3"/>
    <w:rsid w:val="000313CB"/>
    <w:rsid w:val="000322DE"/>
    <w:rsid w:val="000349BD"/>
    <w:rsid w:val="0003707E"/>
    <w:rsid w:val="00041ADD"/>
    <w:rsid w:val="000423B6"/>
    <w:rsid w:val="00042CA5"/>
    <w:rsid w:val="000527BF"/>
    <w:rsid w:val="000547FF"/>
    <w:rsid w:val="000573D1"/>
    <w:rsid w:val="0005767B"/>
    <w:rsid w:val="00057861"/>
    <w:rsid w:val="00063197"/>
    <w:rsid w:val="00064A5A"/>
    <w:rsid w:val="00071CD1"/>
    <w:rsid w:val="00073549"/>
    <w:rsid w:val="00074386"/>
    <w:rsid w:val="00074CCF"/>
    <w:rsid w:val="000767CA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225C"/>
    <w:rsid w:val="00163D53"/>
    <w:rsid w:val="00165645"/>
    <w:rsid w:val="00174F99"/>
    <w:rsid w:val="00185404"/>
    <w:rsid w:val="00185B3C"/>
    <w:rsid w:val="00194097"/>
    <w:rsid w:val="00194742"/>
    <w:rsid w:val="00195293"/>
    <w:rsid w:val="00195412"/>
    <w:rsid w:val="00196C42"/>
    <w:rsid w:val="001A42DE"/>
    <w:rsid w:val="001A4739"/>
    <w:rsid w:val="001A52F1"/>
    <w:rsid w:val="001A7D8F"/>
    <w:rsid w:val="001B04B1"/>
    <w:rsid w:val="001B329A"/>
    <w:rsid w:val="001B3358"/>
    <w:rsid w:val="001B5DED"/>
    <w:rsid w:val="001B6717"/>
    <w:rsid w:val="001B6E1F"/>
    <w:rsid w:val="001C2E3A"/>
    <w:rsid w:val="001D6034"/>
    <w:rsid w:val="001E5D29"/>
    <w:rsid w:val="001E7897"/>
    <w:rsid w:val="00212C1E"/>
    <w:rsid w:val="00216343"/>
    <w:rsid w:val="00221256"/>
    <w:rsid w:val="00223153"/>
    <w:rsid w:val="00233275"/>
    <w:rsid w:val="00235C64"/>
    <w:rsid w:val="00241FE5"/>
    <w:rsid w:val="00243845"/>
    <w:rsid w:val="002460FE"/>
    <w:rsid w:val="002510D4"/>
    <w:rsid w:val="0025474A"/>
    <w:rsid w:val="00255BEC"/>
    <w:rsid w:val="00257309"/>
    <w:rsid w:val="002577F1"/>
    <w:rsid w:val="002635A6"/>
    <w:rsid w:val="00267681"/>
    <w:rsid w:val="002738C9"/>
    <w:rsid w:val="00273A23"/>
    <w:rsid w:val="00273EE5"/>
    <w:rsid w:val="002746FA"/>
    <w:rsid w:val="00276A83"/>
    <w:rsid w:val="00284260"/>
    <w:rsid w:val="00285684"/>
    <w:rsid w:val="002945AA"/>
    <w:rsid w:val="00297B93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A40C3"/>
    <w:rsid w:val="003A5138"/>
    <w:rsid w:val="003A52CD"/>
    <w:rsid w:val="003B23A0"/>
    <w:rsid w:val="003B5454"/>
    <w:rsid w:val="003C77D8"/>
    <w:rsid w:val="003D6C2A"/>
    <w:rsid w:val="003D7AEF"/>
    <w:rsid w:val="003E1463"/>
    <w:rsid w:val="003E38B4"/>
    <w:rsid w:val="003E6509"/>
    <w:rsid w:val="003F06D1"/>
    <w:rsid w:val="00401CDC"/>
    <w:rsid w:val="00401D25"/>
    <w:rsid w:val="0040415B"/>
    <w:rsid w:val="004052D7"/>
    <w:rsid w:val="00407922"/>
    <w:rsid w:val="00422F8D"/>
    <w:rsid w:val="00423A40"/>
    <w:rsid w:val="00424155"/>
    <w:rsid w:val="00424565"/>
    <w:rsid w:val="0042508F"/>
    <w:rsid w:val="004306C8"/>
    <w:rsid w:val="004318E0"/>
    <w:rsid w:val="004326F1"/>
    <w:rsid w:val="00434174"/>
    <w:rsid w:val="004344EA"/>
    <w:rsid w:val="004379D9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95768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29A1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2CD0"/>
    <w:rsid w:val="005C3D6A"/>
    <w:rsid w:val="005C61DC"/>
    <w:rsid w:val="005D0182"/>
    <w:rsid w:val="005D4196"/>
    <w:rsid w:val="005D6C94"/>
    <w:rsid w:val="005E30FF"/>
    <w:rsid w:val="005E6E7E"/>
    <w:rsid w:val="005F4097"/>
    <w:rsid w:val="005F5BBF"/>
    <w:rsid w:val="00604159"/>
    <w:rsid w:val="006047AC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37C"/>
    <w:rsid w:val="00650860"/>
    <w:rsid w:val="006518B3"/>
    <w:rsid w:val="00651D92"/>
    <w:rsid w:val="00651E96"/>
    <w:rsid w:val="00651F3C"/>
    <w:rsid w:val="00652393"/>
    <w:rsid w:val="00652CFC"/>
    <w:rsid w:val="00653BBF"/>
    <w:rsid w:val="00654201"/>
    <w:rsid w:val="00654AF8"/>
    <w:rsid w:val="00657303"/>
    <w:rsid w:val="00662854"/>
    <w:rsid w:val="006635A7"/>
    <w:rsid w:val="006654D0"/>
    <w:rsid w:val="00665B67"/>
    <w:rsid w:val="00666992"/>
    <w:rsid w:val="00670B59"/>
    <w:rsid w:val="0068408D"/>
    <w:rsid w:val="00686AA6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6F7BCD"/>
    <w:rsid w:val="007003EE"/>
    <w:rsid w:val="007108CA"/>
    <w:rsid w:val="007120D9"/>
    <w:rsid w:val="00721C53"/>
    <w:rsid w:val="007276B1"/>
    <w:rsid w:val="00731E1E"/>
    <w:rsid w:val="00732A49"/>
    <w:rsid w:val="007350B0"/>
    <w:rsid w:val="0073716A"/>
    <w:rsid w:val="00737213"/>
    <w:rsid w:val="00737F9E"/>
    <w:rsid w:val="007424E3"/>
    <w:rsid w:val="0074643C"/>
    <w:rsid w:val="00746501"/>
    <w:rsid w:val="007513D3"/>
    <w:rsid w:val="007515B0"/>
    <w:rsid w:val="0075267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E2411"/>
    <w:rsid w:val="007E296A"/>
    <w:rsid w:val="007F0B70"/>
    <w:rsid w:val="007F2E4E"/>
    <w:rsid w:val="007F50F4"/>
    <w:rsid w:val="00806378"/>
    <w:rsid w:val="008063CB"/>
    <w:rsid w:val="00822A98"/>
    <w:rsid w:val="00823438"/>
    <w:rsid w:val="00823C99"/>
    <w:rsid w:val="00836188"/>
    <w:rsid w:val="0084287F"/>
    <w:rsid w:val="00843C2C"/>
    <w:rsid w:val="008455B1"/>
    <w:rsid w:val="00845F3F"/>
    <w:rsid w:val="008477FE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6043"/>
    <w:rsid w:val="008B2BEF"/>
    <w:rsid w:val="008B3DA6"/>
    <w:rsid w:val="008C4538"/>
    <w:rsid w:val="008D1F2F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354FD"/>
    <w:rsid w:val="00940000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3BAB"/>
    <w:rsid w:val="009B0DA5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870"/>
    <w:rsid w:val="009F6FAD"/>
    <w:rsid w:val="009F7121"/>
    <w:rsid w:val="00A15773"/>
    <w:rsid w:val="00A21479"/>
    <w:rsid w:val="00A216DF"/>
    <w:rsid w:val="00A2270A"/>
    <w:rsid w:val="00A2463E"/>
    <w:rsid w:val="00A24D2B"/>
    <w:rsid w:val="00A24D52"/>
    <w:rsid w:val="00A30598"/>
    <w:rsid w:val="00A33A76"/>
    <w:rsid w:val="00A33C73"/>
    <w:rsid w:val="00A34C6D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B56"/>
    <w:rsid w:val="00A93756"/>
    <w:rsid w:val="00A946A0"/>
    <w:rsid w:val="00A947D4"/>
    <w:rsid w:val="00A95371"/>
    <w:rsid w:val="00AA2BD3"/>
    <w:rsid w:val="00AA32D4"/>
    <w:rsid w:val="00AA45DD"/>
    <w:rsid w:val="00AA6260"/>
    <w:rsid w:val="00AA76F0"/>
    <w:rsid w:val="00AA7BAF"/>
    <w:rsid w:val="00AB022F"/>
    <w:rsid w:val="00AB03F2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4469"/>
    <w:rsid w:val="00AE5088"/>
    <w:rsid w:val="00AF3AEF"/>
    <w:rsid w:val="00AF77F2"/>
    <w:rsid w:val="00B02DB7"/>
    <w:rsid w:val="00B0593E"/>
    <w:rsid w:val="00B12ACB"/>
    <w:rsid w:val="00B14FBC"/>
    <w:rsid w:val="00B161FB"/>
    <w:rsid w:val="00B20F35"/>
    <w:rsid w:val="00B255AD"/>
    <w:rsid w:val="00B25F74"/>
    <w:rsid w:val="00B270C6"/>
    <w:rsid w:val="00B279D8"/>
    <w:rsid w:val="00B31C23"/>
    <w:rsid w:val="00B31E89"/>
    <w:rsid w:val="00B33355"/>
    <w:rsid w:val="00B36521"/>
    <w:rsid w:val="00B41715"/>
    <w:rsid w:val="00B4257A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1F20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6F6C"/>
    <w:rsid w:val="00BB709C"/>
    <w:rsid w:val="00BC53B7"/>
    <w:rsid w:val="00BC77D3"/>
    <w:rsid w:val="00BD3819"/>
    <w:rsid w:val="00BD64C8"/>
    <w:rsid w:val="00BD658A"/>
    <w:rsid w:val="00BE0680"/>
    <w:rsid w:val="00BE3CFF"/>
    <w:rsid w:val="00BE68C9"/>
    <w:rsid w:val="00BE7E18"/>
    <w:rsid w:val="00BE7EC5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2265"/>
    <w:rsid w:val="00C80B7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4938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5721E"/>
    <w:rsid w:val="00D74051"/>
    <w:rsid w:val="00D75651"/>
    <w:rsid w:val="00D831E2"/>
    <w:rsid w:val="00D87AFE"/>
    <w:rsid w:val="00D91090"/>
    <w:rsid w:val="00D97D2E"/>
    <w:rsid w:val="00DA057D"/>
    <w:rsid w:val="00DA0831"/>
    <w:rsid w:val="00DB6461"/>
    <w:rsid w:val="00DC1D7C"/>
    <w:rsid w:val="00DC352F"/>
    <w:rsid w:val="00DC4220"/>
    <w:rsid w:val="00DC7234"/>
    <w:rsid w:val="00DD24E4"/>
    <w:rsid w:val="00DD3CC2"/>
    <w:rsid w:val="00DD710A"/>
    <w:rsid w:val="00DE1E79"/>
    <w:rsid w:val="00DE1FED"/>
    <w:rsid w:val="00DE36F8"/>
    <w:rsid w:val="00DE525C"/>
    <w:rsid w:val="00DE5E38"/>
    <w:rsid w:val="00DF0F11"/>
    <w:rsid w:val="00DF1934"/>
    <w:rsid w:val="00DF7D98"/>
    <w:rsid w:val="00E037F0"/>
    <w:rsid w:val="00E047F4"/>
    <w:rsid w:val="00E12C7D"/>
    <w:rsid w:val="00E13108"/>
    <w:rsid w:val="00E15D3D"/>
    <w:rsid w:val="00E21088"/>
    <w:rsid w:val="00E37895"/>
    <w:rsid w:val="00E40092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2774"/>
    <w:rsid w:val="00E7743A"/>
    <w:rsid w:val="00E85748"/>
    <w:rsid w:val="00E8621E"/>
    <w:rsid w:val="00E8690E"/>
    <w:rsid w:val="00E870E2"/>
    <w:rsid w:val="00E92C15"/>
    <w:rsid w:val="00E9305B"/>
    <w:rsid w:val="00E94E0C"/>
    <w:rsid w:val="00EA3B13"/>
    <w:rsid w:val="00EA405C"/>
    <w:rsid w:val="00EC25DE"/>
    <w:rsid w:val="00EC4BA0"/>
    <w:rsid w:val="00EC5EC9"/>
    <w:rsid w:val="00EE1D2F"/>
    <w:rsid w:val="00EE30CB"/>
    <w:rsid w:val="00EE5B89"/>
    <w:rsid w:val="00EE6449"/>
    <w:rsid w:val="00EF2FE5"/>
    <w:rsid w:val="00EF599E"/>
    <w:rsid w:val="00EF76C3"/>
    <w:rsid w:val="00F02339"/>
    <w:rsid w:val="00F025DB"/>
    <w:rsid w:val="00F02896"/>
    <w:rsid w:val="00F0639B"/>
    <w:rsid w:val="00F25A93"/>
    <w:rsid w:val="00F26B05"/>
    <w:rsid w:val="00F27F2F"/>
    <w:rsid w:val="00F3436F"/>
    <w:rsid w:val="00F41CA4"/>
    <w:rsid w:val="00F44BD5"/>
    <w:rsid w:val="00F45106"/>
    <w:rsid w:val="00F47F57"/>
    <w:rsid w:val="00F53954"/>
    <w:rsid w:val="00F6110F"/>
    <w:rsid w:val="00F619EF"/>
    <w:rsid w:val="00F66325"/>
    <w:rsid w:val="00F711C1"/>
    <w:rsid w:val="00F81E9C"/>
    <w:rsid w:val="00F90BF2"/>
    <w:rsid w:val="00F94C80"/>
    <w:rsid w:val="00F96E64"/>
    <w:rsid w:val="00FA2E62"/>
    <w:rsid w:val="00FC04DC"/>
    <w:rsid w:val="00FD65C1"/>
    <w:rsid w:val="00FD68DB"/>
    <w:rsid w:val="00FE001B"/>
    <w:rsid w:val="00FE0423"/>
    <w:rsid w:val="00FE1A94"/>
    <w:rsid w:val="00FE21F3"/>
    <w:rsid w:val="00FE59A2"/>
    <w:rsid w:val="00FE6E74"/>
    <w:rsid w:val="00FF4EB5"/>
    <w:rsid w:val="00FF5A63"/>
    <w:rsid w:val="00FF5B42"/>
    <w:rsid w:val="00FF7801"/>
    <w:rsid w:val="20A748F0"/>
    <w:rsid w:val="25C4FDA4"/>
    <w:rsid w:val="5A49E431"/>
    <w:rsid w:val="6E1695FA"/>
    <w:rsid w:val="74264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BE78AE-6A3F-46D5-92ED-63C8C7206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46E7E7-63A3-4FCF-8AF1-18FF70611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1954</Words>
  <Characters>11142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25</cp:revision>
  <cp:lastPrinted>2016-02-10T14:27:00Z</cp:lastPrinted>
  <dcterms:created xsi:type="dcterms:W3CDTF">2017-06-01T07:35:00Z</dcterms:created>
  <dcterms:modified xsi:type="dcterms:W3CDTF">2021-04-14T11:29:00Z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